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2502E" w14:textId="77777777" w:rsidR="00544F8B" w:rsidRPr="004E6BF7" w:rsidRDefault="00544F8B" w:rsidP="009E3873">
      <w:pPr>
        <w:rPr>
          <w:rFonts w:ascii="Gill Sans MT" w:hAnsi="Gill Sans MT"/>
        </w:rPr>
      </w:pPr>
    </w:p>
    <w:p w14:paraId="175A8AB5" w14:textId="7DC3C31D" w:rsidR="008C7D01" w:rsidRPr="004E6BF7" w:rsidRDefault="00A52E4C" w:rsidP="009E3873">
      <w:pPr>
        <w:rPr>
          <w:rFonts w:ascii="Gill Sans MT" w:hAnsi="Gill Sans MT"/>
          <w:b/>
          <w:bCs/>
        </w:rPr>
      </w:pPr>
      <w:r w:rsidRPr="004E6BF7">
        <w:rPr>
          <w:rFonts w:ascii="Gill Sans MT" w:hAnsi="Gill Sans MT"/>
          <w:b/>
          <w:bCs/>
        </w:rPr>
        <w:t>HUNGER WINDOW – TORs for PHOTO AND VIDEO ACTIVITY</w:t>
      </w:r>
    </w:p>
    <w:p w14:paraId="0788081E" w14:textId="77777777" w:rsidR="00A52E4C" w:rsidRPr="004E6BF7" w:rsidRDefault="00A52E4C" w:rsidP="00A52E4C">
      <w:pPr>
        <w:rPr>
          <w:rFonts w:ascii="Gill Sans MT" w:hAnsi="Gill Sans MT"/>
          <w:u w:val="single"/>
        </w:rPr>
      </w:pPr>
    </w:p>
    <w:tbl>
      <w:tblPr>
        <w:tblStyle w:val="TableGrid"/>
        <w:tblW w:w="0" w:type="auto"/>
        <w:tblInd w:w="-5" w:type="dxa"/>
        <w:tblLook w:val="04A0" w:firstRow="1" w:lastRow="0" w:firstColumn="1" w:lastColumn="0" w:noHBand="0" w:noVBand="1"/>
      </w:tblPr>
      <w:tblGrid>
        <w:gridCol w:w="2695"/>
        <w:gridCol w:w="6120"/>
      </w:tblGrid>
      <w:tr w:rsidR="00A52E4C" w:rsidRPr="004E6BF7" w14:paraId="4D3241DA" w14:textId="77777777" w:rsidTr="009E3873">
        <w:tc>
          <w:tcPr>
            <w:tcW w:w="2695" w:type="dxa"/>
            <w:shd w:val="clear" w:color="auto" w:fill="C00000"/>
          </w:tcPr>
          <w:p w14:paraId="08AC0985" w14:textId="77777777" w:rsidR="00A52E4C" w:rsidRPr="004E6BF7" w:rsidRDefault="0005190B" w:rsidP="00A52E4C">
            <w:pPr>
              <w:rPr>
                <w:rFonts w:ascii="Gill Sans MT" w:hAnsi="Gill Sans MT"/>
              </w:rPr>
            </w:pPr>
            <w:r w:rsidRPr="004E6BF7">
              <w:rPr>
                <w:rFonts w:ascii="Gill Sans MT" w:hAnsi="Gill Sans MT"/>
              </w:rPr>
              <w:t>Name Coordination</w:t>
            </w:r>
          </w:p>
        </w:tc>
        <w:tc>
          <w:tcPr>
            <w:tcW w:w="6120" w:type="dxa"/>
          </w:tcPr>
          <w:p w14:paraId="4AF5E3A5" w14:textId="19AC5BF3" w:rsidR="00A52E4C" w:rsidRPr="004E6BF7" w:rsidRDefault="00235494" w:rsidP="0005190B">
            <w:pPr>
              <w:rPr>
                <w:rFonts w:ascii="Gill Sans MT" w:hAnsi="Gill Sans MT"/>
              </w:rPr>
            </w:pPr>
            <w:r>
              <w:rPr>
                <w:rFonts w:ascii="Gill Sans MT" w:hAnsi="Gill Sans MT"/>
              </w:rPr>
              <w:t>Advocacy and communications</w:t>
            </w:r>
            <w:r w:rsidR="00A52E4C" w:rsidRPr="004E6BF7">
              <w:rPr>
                <w:rFonts w:ascii="Gill Sans MT" w:hAnsi="Gill Sans MT"/>
              </w:rPr>
              <w:t xml:space="preserve"> – Katharina von Schroeder </w:t>
            </w:r>
          </w:p>
          <w:p w14:paraId="562B10D9" w14:textId="77777777" w:rsidR="0005190B" w:rsidRPr="004E6BF7" w:rsidRDefault="0005190B" w:rsidP="00A52E4C">
            <w:pPr>
              <w:rPr>
                <w:rFonts w:ascii="Gill Sans MT" w:hAnsi="Gill Sans MT"/>
              </w:rPr>
            </w:pPr>
          </w:p>
        </w:tc>
      </w:tr>
      <w:tr w:rsidR="00A52E4C" w:rsidRPr="004E6BF7" w14:paraId="60B2B8DE" w14:textId="77777777" w:rsidTr="009E3873">
        <w:tc>
          <w:tcPr>
            <w:tcW w:w="2695" w:type="dxa"/>
            <w:shd w:val="clear" w:color="auto" w:fill="C00000"/>
          </w:tcPr>
          <w:p w14:paraId="1C152D0D" w14:textId="77777777" w:rsidR="00A52E4C" w:rsidRPr="004E6BF7" w:rsidRDefault="0005190B" w:rsidP="004831AE">
            <w:pPr>
              <w:rPr>
                <w:rFonts w:ascii="Gill Sans MT" w:hAnsi="Gill Sans MT"/>
              </w:rPr>
            </w:pPr>
            <w:r w:rsidRPr="004E6BF7">
              <w:rPr>
                <w:rFonts w:ascii="Gill Sans MT" w:hAnsi="Gill Sans MT"/>
              </w:rPr>
              <w:t>Names Collabor</w:t>
            </w:r>
            <w:r w:rsidR="004831AE" w:rsidRPr="004E6BF7">
              <w:rPr>
                <w:rFonts w:ascii="Gill Sans MT" w:hAnsi="Gill Sans MT"/>
              </w:rPr>
              <w:t>ation</w:t>
            </w:r>
          </w:p>
        </w:tc>
        <w:tc>
          <w:tcPr>
            <w:tcW w:w="6120" w:type="dxa"/>
          </w:tcPr>
          <w:p w14:paraId="736E11ED" w14:textId="77777777" w:rsidR="00A52E4C" w:rsidRPr="004E6BF7" w:rsidRDefault="0005190B" w:rsidP="00307885">
            <w:pPr>
              <w:rPr>
                <w:rFonts w:ascii="Gill Sans MT" w:hAnsi="Gill Sans MT"/>
              </w:rPr>
            </w:pPr>
            <w:r w:rsidRPr="004E6BF7">
              <w:rPr>
                <w:rFonts w:ascii="Gill Sans MT" w:hAnsi="Gill Sans MT"/>
              </w:rPr>
              <w:t xml:space="preserve">HT </w:t>
            </w:r>
            <w:r w:rsidR="009E3873" w:rsidRPr="004E6BF7">
              <w:rPr>
                <w:rFonts w:ascii="Gill Sans MT" w:hAnsi="Gill Sans MT"/>
              </w:rPr>
              <w:t xml:space="preserve">Siobhan </w:t>
            </w:r>
            <w:r w:rsidR="00D06004" w:rsidRPr="004E6BF7">
              <w:rPr>
                <w:rFonts w:ascii="Gill Sans MT" w:hAnsi="Gill Sans MT"/>
              </w:rPr>
              <w:t>Luikham</w:t>
            </w:r>
            <w:r w:rsidR="00200A73" w:rsidRPr="004E6BF7">
              <w:rPr>
                <w:rFonts w:ascii="Gill Sans MT" w:hAnsi="Gill Sans MT"/>
              </w:rPr>
              <w:t xml:space="preserve">, Hussam Hanafi </w:t>
            </w:r>
          </w:p>
        </w:tc>
      </w:tr>
      <w:tr w:rsidR="00A52E4C" w:rsidRPr="004E6BF7" w14:paraId="5FC17E95" w14:textId="77777777" w:rsidTr="009E3873">
        <w:tc>
          <w:tcPr>
            <w:tcW w:w="2695" w:type="dxa"/>
            <w:shd w:val="clear" w:color="auto" w:fill="C00000"/>
          </w:tcPr>
          <w:p w14:paraId="436AFB95" w14:textId="77777777" w:rsidR="00A52E4C" w:rsidRPr="004E6BF7" w:rsidRDefault="00307885" w:rsidP="00A52E4C">
            <w:pPr>
              <w:rPr>
                <w:rFonts w:ascii="Gill Sans MT" w:hAnsi="Gill Sans MT"/>
              </w:rPr>
            </w:pPr>
            <w:r w:rsidRPr="004E6BF7">
              <w:rPr>
                <w:rFonts w:ascii="Gill Sans MT" w:hAnsi="Gill Sans MT"/>
              </w:rPr>
              <w:t>Date o</w:t>
            </w:r>
            <w:r w:rsidR="00CD3207" w:rsidRPr="004E6BF7">
              <w:rPr>
                <w:rFonts w:ascii="Gill Sans MT" w:hAnsi="Gill Sans MT"/>
              </w:rPr>
              <w:t>f implementation</w:t>
            </w:r>
          </w:p>
        </w:tc>
        <w:tc>
          <w:tcPr>
            <w:tcW w:w="6120" w:type="dxa"/>
          </w:tcPr>
          <w:p w14:paraId="7A426249" w14:textId="77777777" w:rsidR="00A52E4C" w:rsidRPr="004E6BF7" w:rsidRDefault="00CD3207" w:rsidP="00A52E4C">
            <w:pPr>
              <w:rPr>
                <w:rFonts w:ascii="Gill Sans MT" w:hAnsi="Gill Sans MT"/>
              </w:rPr>
            </w:pPr>
            <w:r w:rsidRPr="004E6BF7">
              <w:rPr>
                <w:rFonts w:ascii="Gill Sans MT" w:hAnsi="Gill Sans MT"/>
              </w:rPr>
              <w:t xml:space="preserve">January – February </w:t>
            </w:r>
            <w:r w:rsidR="00BE036B" w:rsidRPr="004E6BF7">
              <w:rPr>
                <w:rFonts w:ascii="Gill Sans MT" w:hAnsi="Gill Sans MT"/>
              </w:rPr>
              <w:t>2022</w:t>
            </w:r>
          </w:p>
        </w:tc>
      </w:tr>
      <w:tr w:rsidR="00A52E4C" w:rsidRPr="004E6BF7" w14:paraId="43CC2242" w14:textId="77777777" w:rsidTr="009E3873">
        <w:tc>
          <w:tcPr>
            <w:tcW w:w="2695" w:type="dxa"/>
            <w:shd w:val="clear" w:color="auto" w:fill="C00000"/>
          </w:tcPr>
          <w:p w14:paraId="1D2201E8" w14:textId="77777777" w:rsidR="00A52E4C" w:rsidRPr="004E6BF7" w:rsidRDefault="00BE036B" w:rsidP="00A52E4C">
            <w:pPr>
              <w:rPr>
                <w:rFonts w:ascii="Gill Sans MT" w:hAnsi="Gill Sans MT"/>
              </w:rPr>
            </w:pPr>
            <w:r w:rsidRPr="004E6BF7">
              <w:rPr>
                <w:rFonts w:ascii="Gill Sans MT" w:hAnsi="Gill Sans MT"/>
              </w:rPr>
              <w:t>Locations</w:t>
            </w:r>
          </w:p>
        </w:tc>
        <w:tc>
          <w:tcPr>
            <w:tcW w:w="6120" w:type="dxa"/>
          </w:tcPr>
          <w:p w14:paraId="3CAFEAB6" w14:textId="48ED0100" w:rsidR="00A52E4C" w:rsidRPr="004E6BF7" w:rsidRDefault="00BE036B" w:rsidP="00235652">
            <w:pPr>
              <w:rPr>
                <w:rFonts w:ascii="Gill Sans MT" w:hAnsi="Gill Sans MT"/>
              </w:rPr>
            </w:pPr>
            <w:r w:rsidRPr="004E6BF7">
              <w:rPr>
                <w:rFonts w:ascii="Gill Sans MT" w:hAnsi="Gill Sans MT"/>
              </w:rPr>
              <w:t>Sudan: Red Sea state, North Darfur</w:t>
            </w:r>
          </w:p>
        </w:tc>
      </w:tr>
      <w:tr w:rsidR="00A52E4C" w:rsidRPr="004E6BF7" w14:paraId="29D18E33" w14:textId="77777777" w:rsidTr="009E3873">
        <w:trPr>
          <w:trHeight w:val="47"/>
        </w:trPr>
        <w:tc>
          <w:tcPr>
            <w:tcW w:w="2695" w:type="dxa"/>
            <w:shd w:val="clear" w:color="auto" w:fill="C00000"/>
          </w:tcPr>
          <w:p w14:paraId="094B0529" w14:textId="77777777" w:rsidR="00A52E4C" w:rsidRPr="004E6BF7" w:rsidRDefault="00BE036B" w:rsidP="00A52E4C">
            <w:pPr>
              <w:rPr>
                <w:rFonts w:ascii="Gill Sans MT" w:hAnsi="Gill Sans MT"/>
              </w:rPr>
            </w:pPr>
            <w:r w:rsidRPr="004E6BF7">
              <w:rPr>
                <w:rFonts w:ascii="Gill Sans MT" w:hAnsi="Gill Sans MT"/>
              </w:rPr>
              <w:t>Date of TOR</w:t>
            </w:r>
          </w:p>
        </w:tc>
        <w:tc>
          <w:tcPr>
            <w:tcW w:w="6120" w:type="dxa"/>
          </w:tcPr>
          <w:p w14:paraId="1E11BECD" w14:textId="4E388A9C" w:rsidR="00A52E4C" w:rsidRPr="004E6BF7" w:rsidRDefault="00235652" w:rsidP="00A52E4C">
            <w:pPr>
              <w:rPr>
                <w:rFonts w:ascii="Gill Sans MT" w:hAnsi="Gill Sans MT"/>
              </w:rPr>
            </w:pPr>
            <w:r>
              <w:rPr>
                <w:rFonts w:ascii="Gill Sans MT" w:hAnsi="Gill Sans MT"/>
              </w:rPr>
              <w:t>15</w:t>
            </w:r>
            <w:r w:rsidR="00545773" w:rsidRPr="004E6BF7">
              <w:rPr>
                <w:rFonts w:ascii="Gill Sans MT" w:hAnsi="Gill Sans MT"/>
                <w:vertAlign w:val="superscript"/>
              </w:rPr>
              <w:t>th</w:t>
            </w:r>
            <w:r w:rsidR="00545773" w:rsidRPr="004E6BF7">
              <w:rPr>
                <w:rFonts w:ascii="Gill Sans MT" w:hAnsi="Gill Sans MT"/>
              </w:rPr>
              <w:t xml:space="preserve"> January 2022</w:t>
            </w:r>
          </w:p>
        </w:tc>
      </w:tr>
      <w:tr w:rsidR="00485AF6" w:rsidRPr="004E6BF7" w14:paraId="72F569C9" w14:textId="77777777" w:rsidTr="009E3873">
        <w:trPr>
          <w:trHeight w:val="47"/>
        </w:trPr>
        <w:tc>
          <w:tcPr>
            <w:tcW w:w="2695" w:type="dxa"/>
            <w:shd w:val="clear" w:color="auto" w:fill="C00000"/>
          </w:tcPr>
          <w:p w14:paraId="6748F831" w14:textId="77777777" w:rsidR="00485AF6" w:rsidRPr="004E6BF7" w:rsidRDefault="00485AF6" w:rsidP="00A52E4C">
            <w:pPr>
              <w:rPr>
                <w:rFonts w:ascii="Gill Sans MT" w:hAnsi="Gill Sans MT"/>
              </w:rPr>
            </w:pPr>
            <w:r>
              <w:rPr>
                <w:rFonts w:ascii="Gill Sans MT" w:hAnsi="Gill Sans MT"/>
              </w:rPr>
              <w:t>Award</w:t>
            </w:r>
          </w:p>
        </w:tc>
        <w:tc>
          <w:tcPr>
            <w:tcW w:w="6120" w:type="dxa"/>
          </w:tcPr>
          <w:p w14:paraId="75665C72" w14:textId="77777777" w:rsidR="00485AF6" w:rsidRPr="00485AF6" w:rsidRDefault="00485AF6" w:rsidP="00485AF6">
            <w:r w:rsidRPr="00994EEC">
              <w:rPr>
                <w:rFonts w:ascii="Calibri" w:hAnsi="Calibri" w:cs="Arial"/>
                <w:b/>
                <w:u w:val="single"/>
                <w:lang w:val="it-IT"/>
              </w:rPr>
              <w:t>Award:</w:t>
            </w:r>
            <w:r>
              <w:rPr>
                <w:rFonts w:ascii="Calibri" w:hAnsi="Calibri" w:cs="Arial"/>
                <w:b/>
                <w:u w:val="single"/>
                <w:lang w:val="it-IT"/>
              </w:rPr>
              <w:t xml:space="preserve"> </w:t>
            </w:r>
            <w:r>
              <w:t xml:space="preserve"> </w:t>
            </w:r>
            <w:hyperlink r:id="rId7" w:tgtFrame="_blank" w:history="1">
              <w:r>
                <w:rPr>
                  <w:rStyle w:val="Hyperlink"/>
                  <w:rFonts w:ascii="Segoe UI" w:hAnsi="Segoe UI" w:cs="Segoe UI"/>
                  <w:color w:val="DA291C"/>
                  <w:sz w:val="20"/>
                  <w:szCs w:val="20"/>
                  <w:bdr w:val="none" w:sz="0" w:space="0" w:color="auto" w:frame="1"/>
                  <w:shd w:val="clear" w:color="auto" w:fill="F0F0F0"/>
                </w:rPr>
                <w:t>SDN HF - Sudan Natural Disaster Response (flooding, famine &amp; disease)</w:t>
              </w:r>
            </w:hyperlink>
            <w:r>
              <w:t xml:space="preserve"> </w:t>
            </w:r>
            <w:r w:rsidRPr="00914614">
              <w:t>(SOF: 99701009)</w:t>
            </w:r>
          </w:p>
        </w:tc>
        <w:bookmarkStart w:id="0" w:name="_GoBack"/>
        <w:bookmarkEnd w:id="0"/>
      </w:tr>
    </w:tbl>
    <w:p w14:paraId="4BE84545" w14:textId="77777777" w:rsidR="00A52E4C" w:rsidRPr="004E6BF7" w:rsidRDefault="00A52E4C" w:rsidP="00A52E4C">
      <w:pPr>
        <w:rPr>
          <w:rFonts w:ascii="Gill Sans MT" w:hAnsi="Gill Sans MT"/>
        </w:rPr>
      </w:pPr>
    </w:p>
    <w:p w14:paraId="28B64EA5" w14:textId="46A66CC2" w:rsidR="00307885" w:rsidRPr="004E6BF7" w:rsidRDefault="00307885" w:rsidP="00CF2363">
      <w:pPr>
        <w:rPr>
          <w:rFonts w:ascii="Gill Sans MT" w:hAnsi="Gill Sans MT"/>
          <w:b/>
          <w:bCs/>
        </w:rPr>
      </w:pPr>
      <w:r w:rsidRPr="004E6BF7">
        <w:rPr>
          <w:rFonts w:ascii="Gill Sans MT" w:hAnsi="Gill Sans MT"/>
          <w:b/>
          <w:bCs/>
        </w:rPr>
        <w:t>Save the Children’s Global Hunger Campaign</w:t>
      </w:r>
      <w:r w:rsidR="004215CC">
        <w:rPr>
          <w:rFonts w:ascii="Gill Sans MT" w:hAnsi="Gill Sans MT"/>
          <w:b/>
          <w:bCs/>
        </w:rPr>
        <w:t>:</w:t>
      </w:r>
    </w:p>
    <w:p w14:paraId="74F3DCF7" w14:textId="799549BA" w:rsidR="00307885" w:rsidRPr="004E6BF7" w:rsidRDefault="0095020E" w:rsidP="0095020E">
      <w:pPr>
        <w:rPr>
          <w:rFonts w:ascii="Gill Sans MT" w:hAnsi="Gill Sans MT"/>
        </w:rPr>
      </w:pPr>
      <w:r w:rsidRPr="004E6BF7">
        <w:rPr>
          <w:rFonts w:ascii="Gill Sans MT" w:hAnsi="Gill Sans MT"/>
        </w:rPr>
        <w:t>In 2022, m</w:t>
      </w:r>
      <w:r w:rsidR="00307885" w:rsidRPr="004E6BF7">
        <w:rPr>
          <w:rFonts w:ascii="Gill Sans MT" w:hAnsi="Gill Sans MT"/>
        </w:rPr>
        <w:t>illions of childr</w:t>
      </w:r>
      <w:r w:rsidRPr="004E6BF7">
        <w:rPr>
          <w:rFonts w:ascii="Gill Sans MT" w:hAnsi="Gill Sans MT"/>
        </w:rPr>
        <w:t xml:space="preserve">en are facing a hunger crisis. </w:t>
      </w:r>
      <w:r w:rsidR="00307885" w:rsidRPr="004E6BF7">
        <w:rPr>
          <w:rFonts w:ascii="Gill Sans MT" w:hAnsi="Gill Sans MT"/>
        </w:rPr>
        <w:t xml:space="preserve">Hunger levels were already at record global highs before </w:t>
      </w:r>
      <w:r w:rsidR="00AC2982">
        <w:rPr>
          <w:rFonts w:ascii="Gill Sans MT" w:hAnsi="Gill Sans MT"/>
        </w:rPr>
        <w:t>the COVID-19 pandemic</w:t>
      </w:r>
      <w:r w:rsidR="00E60D48">
        <w:rPr>
          <w:rFonts w:ascii="Gill Sans MT" w:hAnsi="Gill Sans MT"/>
        </w:rPr>
        <w:t xml:space="preserve"> hit</w:t>
      </w:r>
      <w:r w:rsidR="00307885" w:rsidRPr="004E6BF7">
        <w:rPr>
          <w:rFonts w:ascii="Gill Sans MT" w:hAnsi="Gill Sans MT"/>
        </w:rPr>
        <w:t xml:space="preserve">. Despite progress in our lifetimes, conflict, climate change and COVID-19 are driving hunger around the world, pushing millions of children, and their families, to the verge of starvation.  </w:t>
      </w:r>
    </w:p>
    <w:p w14:paraId="4A70E571" w14:textId="77777777" w:rsidR="00307885" w:rsidRPr="004E6BF7" w:rsidRDefault="00307885" w:rsidP="00891509">
      <w:pPr>
        <w:rPr>
          <w:rFonts w:ascii="Gill Sans MT" w:hAnsi="Gill Sans MT"/>
        </w:rPr>
      </w:pPr>
      <w:r w:rsidRPr="004E6BF7">
        <w:rPr>
          <w:rFonts w:ascii="Gill Sans MT" w:hAnsi="Gill Sans MT"/>
        </w:rPr>
        <w:t>We are working across the globe to support families with food, cash, and supplies so children don’t go hungry. We’re working with partners to help communities spot early warning signs and take necessary measures to prevent hunger. We’ve avoided famines before - and we can do it again.</w:t>
      </w:r>
    </w:p>
    <w:p w14:paraId="681F07AD" w14:textId="77777777" w:rsidR="0067386A" w:rsidRPr="004E6BF7" w:rsidRDefault="00557B2C" w:rsidP="00A52E4C">
      <w:pPr>
        <w:rPr>
          <w:rFonts w:ascii="Gill Sans MT" w:hAnsi="Gill Sans MT"/>
        </w:rPr>
      </w:pPr>
      <w:hyperlink r:id="rId8" w:history="1">
        <w:r w:rsidR="00BC14BB" w:rsidRPr="004E6BF7">
          <w:rPr>
            <w:rStyle w:val="Hyperlink"/>
            <w:rFonts w:ascii="Gill Sans MT" w:hAnsi="Gill Sans MT"/>
          </w:rPr>
          <w:t>The Hunger Crisis | Save the Children International</w:t>
        </w:r>
      </w:hyperlink>
      <w:r w:rsidR="0067386A" w:rsidRPr="004E6BF7">
        <w:rPr>
          <w:rFonts w:ascii="Gill Sans MT" w:hAnsi="Gill Sans MT"/>
        </w:rPr>
        <w:t xml:space="preserve"> </w:t>
      </w:r>
    </w:p>
    <w:p w14:paraId="097659B5" w14:textId="5A2AD0D1" w:rsidR="00307885" w:rsidRDefault="0067386A" w:rsidP="00A52E4C">
      <w:pPr>
        <w:rPr>
          <w:rFonts w:ascii="Gill Sans MT" w:hAnsi="Gill Sans MT"/>
        </w:rPr>
      </w:pPr>
      <w:r w:rsidRPr="004E6BF7">
        <w:rPr>
          <w:rFonts w:ascii="Gill Sans MT" w:hAnsi="Gill Sans MT"/>
        </w:rPr>
        <w:t>Save the Children is ramping up our work to protect children and communities against looming disaster. We are working around the clock to ensure children have access to nutritious food. We are providing livelihood support to families</w:t>
      </w:r>
      <w:r w:rsidR="00417F53">
        <w:rPr>
          <w:rFonts w:ascii="Gill Sans MT" w:hAnsi="Gill Sans MT"/>
        </w:rPr>
        <w:t>,</w:t>
      </w:r>
      <w:r w:rsidRPr="004E6BF7">
        <w:rPr>
          <w:rFonts w:ascii="Gill Sans MT" w:hAnsi="Gill Sans MT"/>
        </w:rPr>
        <w:t xml:space="preserve"> so they can be better prepared for the shocks of COVID-19, conflict, and the climate crisis. We will expand primary and emergency health services, </w:t>
      </w:r>
      <w:r w:rsidR="001D3AE6" w:rsidRPr="004E6BF7">
        <w:rPr>
          <w:rFonts w:ascii="Gill Sans MT" w:hAnsi="Gill Sans MT"/>
        </w:rPr>
        <w:t xml:space="preserve">including nutrition services, </w:t>
      </w:r>
      <w:r w:rsidRPr="004E6BF7">
        <w:rPr>
          <w:rFonts w:ascii="Gill Sans MT" w:hAnsi="Gill Sans MT"/>
        </w:rPr>
        <w:t>and work to get children back to school as soon as possible.</w:t>
      </w:r>
    </w:p>
    <w:p w14:paraId="3799CC05" w14:textId="22FF0E12" w:rsidR="00860608" w:rsidRPr="003F2600" w:rsidRDefault="00860608" w:rsidP="00A52E4C">
      <w:pPr>
        <w:rPr>
          <w:rFonts w:ascii="Gill Sans MT" w:hAnsi="Gill Sans MT"/>
          <w:b/>
          <w:bCs/>
        </w:rPr>
      </w:pPr>
      <w:r w:rsidRPr="003F2600">
        <w:rPr>
          <w:rFonts w:ascii="Gill Sans MT" w:hAnsi="Gill Sans MT"/>
          <w:b/>
          <w:bCs/>
        </w:rPr>
        <w:t xml:space="preserve">This will be used as part of Save the Children’s Global Campaign against hunger. </w:t>
      </w:r>
      <w:r w:rsidR="00086856">
        <w:rPr>
          <w:rFonts w:ascii="Gill Sans MT" w:hAnsi="Gill Sans MT"/>
          <w:b/>
          <w:bCs/>
        </w:rPr>
        <w:t xml:space="preserve">Sudan is one of the priority countries of the campaign. </w:t>
      </w:r>
    </w:p>
    <w:p w14:paraId="1C5C30C6" w14:textId="77777777" w:rsidR="0067386A" w:rsidRPr="005B2A2E" w:rsidRDefault="0067386A" w:rsidP="00A52E4C">
      <w:pPr>
        <w:rPr>
          <w:rFonts w:ascii="Gill Sans MT" w:hAnsi="Gill Sans MT"/>
        </w:rPr>
      </w:pPr>
    </w:p>
    <w:p w14:paraId="17C7E25D" w14:textId="2D3A9F3A" w:rsidR="008D1878" w:rsidRPr="004E6BF7" w:rsidRDefault="00086856" w:rsidP="00086856">
      <w:pPr>
        <w:rPr>
          <w:rFonts w:ascii="Gill Sans MT" w:hAnsi="Gill Sans MT"/>
          <w:b/>
          <w:bCs/>
        </w:rPr>
      </w:pPr>
      <w:r>
        <w:rPr>
          <w:rFonts w:ascii="Gill Sans MT" w:hAnsi="Gill Sans MT"/>
          <w:b/>
          <w:bCs/>
        </w:rPr>
        <w:t>Hunger situation in</w:t>
      </w:r>
      <w:r w:rsidR="004215CC">
        <w:rPr>
          <w:rFonts w:ascii="Gill Sans MT" w:hAnsi="Gill Sans MT"/>
          <w:b/>
          <w:bCs/>
        </w:rPr>
        <w:t xml:space="preserve"> Sudan:</w:t>
      </w:r>
    </w:p>
    <w:p w14:paraId="6A43D9BB" w14:textId="642B3418" w:rsidR="00EC7C69" w:rsidRDefault="00981D4F" w:rsidP="00862C17">
      <w:pPr>
        <w:spacing w:after="0"/>
        <w:rPr>
          <w:rFonts w:ascii="Gill Sans MT" w:hAnsi="Gill Sans MT"/>
        </w:rPr>
      </w:pPr>
      <w:r w:rsidRPr="004215CC">
        <w:rPr>
          <w:rFonts w:ascii="Gill Sans MT" w:hAnsi="Gill Sans MT"/>
        </w:rPr>
        <w:t>Food insecurity remains alarmingly high in Sudan with</w:t>
      </w:r>
      <w:r w:rsidR="00220FB0" w:rsidRPr="004215CC">
        <w:rPr>
          <w:rFonts w:ascii="Gill Sans MT" w:hAnsi="Gill Sans MT"/>
        </w:rPr>
        <w:t xml:space="preserve"> </w:t>
      </w:r>
      <w:r w:rsidRPr="004215CC">
        <w:rPr>
          <w:rFonts w:ascii="Gill Sans MT" w:hAnsi="Gill Sans MT"/>
        </w:rPr>
        <w:t>increased and protracted displacement, economic</w:t>
      </w:r>
      <w:r w:rsidR="00BB04F0" w:rsidRPr="004215CC">
        <w:rPr>
          <w:rFonts w:ascii="Gill Sans MT" w:hAnsi="Gill Sans MT"/>
        </w:rPr>
        <w:t xml:space="preserve"> </w:t>
      </w:r>
      <w:r w:rsidRPr="004215CC">
        <w:rPr>
          <w:rFonts w:ascii="Gill Sans MT" w:hAnsi="Gill Sans MT"/>
        </w:rPr>
        <w:t>decline and inflation, floods, lean season and high</w:t>
      </w:r>
      <w:r w:rsidR="00220FB0" w:rsidRPr="004215CC">
        <w:rPr>
          <w:rFonts w:ascii="Gill Sans MT" w:hAnsi="Gill Sans MT"/>
        </w:rPr>
        <w:t xml:space="preserve"> </w:t>
      </w:r>
      <w:r w:rsidRPr="004215CC">
        <w:rPr>
          <w:rFonts w:ascii="Gill Sans MT" w:hAnsi="Gill Sans MT"/>
        </w:rPr>
        <w:t>food price hikes exacerbated by the impacts of</w:t>
      </w:r>
      <w:r w:rsidR="0087563B" w:rsidRPr="004215CC">
        <w:rPr>
          <w:rFonts w:ascii="Gill Sans MT" w:hAnsi="Gill Sans MT"/>
        </w:rPr>
        <w:t xml:space="preserve"> </w:t>
      </w:r>
      <w:r w:rsidRPr="004215CC">
        <w:rPr>
          <w:rFonts w:ascii="Gill Sans MT" w:hAnsi="Gill Sans MT"/>
        </w:rPr>
        <w:t>the COVID-19 pandemic.</w:t>
      </w:r>
      <w:r w:rsidRPr="004E6BF7">
        <w:rPr>
          <w:rFonts w:ascii="Gill Sans MT" w:hAnsi="Gill Sans MT"/>
        </w:rPr>
        <w:t xml:space="preserve"> An increase in conflicts, linked to national</w:t>
      </w:r>
      <w:r w:rsidR="00220CEA" w:rsidRPr="004E6BF7">
        <w:rPr>
          <w:rFonts w:ascii="Gill Sans MT" w:hAnsi="Gill Sans MT"/>
        </w:rPr>
        <w:t xml:space="preserve"> </w:t>
      </w:r>
      <w:r w:rsidRPr="004E6BF7">
        <w:rPr>
          <w:rFonts w:ascii="Gill Sans MT" w:hAnsi="Gill Sans MT"/>
        </w:rPr>
        <w:t>politics, displacements, especially</w:t>
      </w:r>
      <w:r w:rsidR="0087563B" w:rsidRPr="004E6BF7">
        <w:rPr>
          <w:rFonts w:ascii="Gill Sans MT" w:hAnsi="Gill Sans MT"/>
        </w:rPr>
        <w:t xml:space="preserve"> </w:t>
      </w:r>
      <w:r w:rsidR="00220CEA" w:rsidRPr="004E6BF7">
        <w:rPr>
          <w:rFonts w:ascii="Gill Sans MT" w:hAnsi="Gill Sans MT"/>
        </w:rPr>
        <w:t xml:space="preserve">in the Darfur </w:t>
      </w:r>
      <w:r w:rsidRPr="004E6BF7">
        <w:rPr>
          <w:rFonts w:ascii="Gill Sans MT" w:hAnsi="Gill Sans MT"/>
        </w:rPr>
        <w:t>and Kordofan states combined with the deterioration of the economy, has</w:t>
      </w:r>
      <w:r w:rsidR="0087563B" w:rsidRPr="004E6BF7">
        <w:rPr>
          <w:rFonts w:ascii="Gill Sans MT" w:hAnsi="Gill Sans MT"/>
        </w:rPr>
        <w:t xml:space="preserve"> </w:t>
      </w:r>
      <w:r w:rsidRPr="004E6BF7">
        <w:rPr>
          <w:rFonts w:ascii="Gill Sans MT" w:hAnsi="Gill Sans MT"/>
        </w:rPr>
        <w:t>led to higher than usual levels of acute food insecurity.</w:t>
      </w:r>
      <w:r w:rsidR="004E6BF7">
        <w:rPr>
          <w:rFonts w:ascii="Gill Sans MT" w:hAnsi="Gill Sans MT"/>
        </w:rPr>
        <w:t xml:space="preserve"> </w:t>
      </w:r>
      <w:r w:rsidR="00EC7C69">
        <w:rPr>
          <w:rFonts w:ascii="Gill Sans MT" w:hAnsi="Gill Sans MT"/>
        </w:rPr>
        <w:t xml:space="preserve">In 2021, localities in North Darfur </w:t>
      </w:r>
      <w:r w:rsidR="000459EA">
        <w:rPr>
          <w:rFonts w:ascii="Gill Sans MT" w:hAnsi="Gill Sans MT"/>
        </w:rPr>
        <w:t xml:space="preserve">and the Red Sea state have </w:t>
      </w:r>
      <w:r w:rsidR="00EC7C69">
        <w:rPr>
          <w:rFonts w:ascii="Gill Sans MT" w:hAnsi="Gill Sans MT"/>
        </w:rPr>
        <w:t>seen below average rainfalls, leading to draugh</w:t>
      </w:r>
      <w:r w:rsidR="000459EA">
        <w:rPr>
          <w:rFonts w:ascii="Gill Sans MT" w:hAnsi="Gill Sans MT"/>
        </w:rPr>
        <w:t>ts and increased risk of hunger</w:t>
      </w:r>
      <w:r w:rsidR="00112497">
        <w:rPr>
          <w:rFonts w:ascii="Gill Sans MT" w:hAnsi="Gill Sans MT"/>
        </w:rPr>
        <w:t xml:space="preserve">. These events are most also </w:t>
      </w:r>
      <w:r w:rsidR="00EC7C69">
        <w:rPr>
          <w:rFonts w:ascii="Gill Sans MT" w:hAnsi="Gill Sans MT"/>
        </w:rPr>
        <w:t xml:space="preserve">linked to the effects of the global climate change. </w:t>
      </w:r>
      <w:r w:rsidR="008E2292">
        <w:rPr>
          <w:rFonts w:ascii="Gill Sans MT" w:hAnsi="Gill Sans MT"/>
        </w:rPr>
        <w:t>(</w:t>
      </w:r>
      <w:r w:rsidR="00112497">
        <w:rPr>
          <w:rFonts w:ascii="Gill Sans MT" w:hAnsi="Gill Sans MT"/>
        </w:rPr>
        <w:t xml:space="preserve">Most </w:t>
      </w:r>
      <w:r w:rsidR="008E2292">
        <w:rPr>
          <w:rFonts w:ascii="Gill Sans MT" w:hAnsi="Gill Sans MT"/>
        </w:rPr>
        <w:t xml:space="preserve">affected localities are Tawila in North Darfur, </w:t>
      </w:r>
      <w:r w:rsidR="00862C17">
        <w:rPr>
          <w:rFonts w:ascii="Gill Sans MT" w:hAnsi="Gill Sans MT"/>
        </w:rPr>
        <w:t>among others, and Tokar</w:t>
      </w:r>
      <w:r w:rsidR="009C25E9">
        <w:rPr>
          <w:rFonts w:ascii="Gill Sans MT" w:hAnsi="Gill Sans MT"/>
        </w:rPr>
        <w:t xml:space="preserve"> in R</w:t>
      </w:r>
      <w:r w:rsidR="008E2292">
        <w:rPr>
          <w:rFonts w:ascii="Gill Sans MT" w:hAnsi="Gill Sans MT"/>
        </w:rPr>
        <w:t xml:space="preserve">ed Sea state). </w:t>
      </w:r>
    </w:p>
    <w:p w14:paraId="4804D3DE" w14:textId="77777777" w:rsidR="00545773" w:rsidRPr="004E6BF7" w:rsidRDefault="00545773" w:rsidP="00545773">
      <w:pPr>
        <w:spacing w:after="0"/>
        <w:rPr>
          <w:rFonts w:ascii="Gill Sans MT" w:hAnsi="Gill Sans MT"/>
        </w:rPr>
      </w:pPr>
    </w:p>
    <w:p w14:paraId="7C40CBEE" w14:textId="687A5B80" w:rsidR="004E6BF7" w:rsidRPr="004E6BF7" w:rsidRDefault="00862C17" w:rsidP="000E5187">
      <w:pPr>
        <w:autoSpaceDE w:val="0"/>
        <w:autoSpaceDN w:val="0"/>
        <w:adjustRightInd w:val="0"/>
        <w:spacing w:after="0" w:line="240" w:lineRule="auto"/>
        <w:rPr>
          <w:rFonts w:ascii="Gill Sans MT" w:hAnsi="Gill Sans MT" w:cs="Roboto-Regular"/>
          <w:color w:val="292829"/>
          <w:lang w:val="en-GB"/>
        </w:rPr>
      </w:pPr>
      <w:r>
        <w:rPr>
          <w:rFonts w:ascii="Gill Sans MT" w:hAnsi="Gill Sans MT" w:cstheme="majorHAnsi"/>
        </w:rPr>
        <w:t xml:space="preserve">Across Sudan, </w:t>
      </w:r>
      <w:r w:rsidR="00E047D0" w:rsidRPr="004E6BF7">
        <w:rPr>
          <w:rFonts w:ascii="Gill Sans MT" w:hAnsi="Gill Sans MT" w:cstheme="majorHAnsi"/>
        </w:rPr>
        <w:t xml:space="preserve">9.8 million </w:t>
      </w:r>
      <w:r w:rsidR="00EF1D6E" w:rsidRPr="004E6BF7">
        <w:rPr>
          <w:rFonts w:ascii="Gill Sans MT" w:hAnsi="Gill Sans MT" w:cstheme="majorHAnsi"/>
        </w:rPr>
        <w:t xml:space="preserve">people </w:t>
      </w:r>
      <w:r w:rsidR="00A640F2" w:rsidRPr="004E6BF7">
        <w:rPr>
          <w:rFonts w:ascii="Gill Sans MT" w:hAnsi="Gill Sans MT" w:cstheme="majorHAnsi"/>
        </w:rPr>
        <w:t xml:space="preserve">are </w:t>
      </w:r>
      <w:r w:rsidR="00EF1D6E" w:rsidRPr="004E6BF7">
        <w:rPr>
          <w:rFonts w:ascii="Gill Sans MT" w:hAnsi="Gill Sans MT" w:cstheme="majorHAnsi"/>
        </w:rPr>
        <w:t>in need of humanitarian support to cover their</w:t>
      </w:r>
      <w:r w:rsidR="002153D2">
        <w:rPr>
          <w:rFonts w:ascii="Gill Sans MT" w:hAnsi="Gill Sans MT" w:cstheme="majorHAnsi"/>
        </w:rPr>
        <w:t xml:space="preserve"> daily food needs.</w:t>
      </w:r>
      <w:r w:rsidR="00EF1D6E" w:rsidRPr="004E6BF7">
        <w:rPr>
          <w:rFonts w:ascii="Gill Sans MT" w:hAnsi="Gill Sans MT" w:cstheme="majorHAnsi"/>
        </w:rPr>
        <w:t xml:space="preserve"> </w:t>
      </w:r>
      <w:r w:rsidR="00EF1D6E" w:rsidRPr="004E6BF7">
        <w:rPr>
          <w:rFonts w:ascii="Gill Sans MT" w:hAnsi="Gill Sans MT" w:cs="Roboto-Regular"/>
          <w:color w:val="292829"/>
          <w:lang w:val="en-GB"/>
        </w:rPr>
        <w:t>This represents a 34 per cent increase compared to the need</w:t>
      </w:r>
      <w:r w:rsidR="00112497">
        <w:rPr>
          <w:rFonts w:ascii="Gill Sans MT" w:hAnsi="Gill Sans MT" w:cs="Roboto-Regular"/>
          <w:color w:val="292829"/>
          <w:lang w:val="en-GB"/>
        </w:rPr>
        <w:t>s</w:t>
      </w:r>
      <w:r w:rsidR="00EF1D6E" w:rsidRPr="004E6BF7">
        <w:rPr>
          <w:rFonts w:ascii="Gill Sans MT" w:hAnsi="Gill Sans MT" w:cs="Roboto-Regular"/>
          <w:color w:val="292829"/>
          <w:lang w:val="en-GB"/>
        </w:rPr>
        <w:t xml:space="preserve"> at the beginning of 2021. </w:t>
      </w:r>
    </w:p>
    <w:p w14:paraId="5CDC52F5" w14:textId="5F837FFC" w:rsidR="009515B6" w:rsidRPr="00EC39C4" w:rsidRDefault="009515B6" w:rsidP="000E5187">
      <w:pPr>
        <w:autoSpaceDE w:val="0"/>
        <w:autoSpaceDN w:val="0"/>
        <w:adjustRightInd w:val="0"/>
        <w:spacing w:after="0" w:line="240" w:lineRule="auto"/>
        <w:rPr>
          <w:rFonts w:ascii="Gill Sans MT" w:hAnsi="Gill Sans MT" w:cs="Roboto-Regular"/>
          <w:color w:val="292829"/>
          <w:lang w:val="en-GB"/>
        </w:rPr>
      </w:pPr>
      <w:r w:rsidRPr="00EC39C4">
        <w:rPr>
          <w:rFonts w:ascii="Gill Sans MT" w:hAnsi="Gill Sans MT" w:cs="Roboto-Regular"/>
          <w:color w:val="292829"/>
          <w:lang w:val="en-GB"/>
        </w:rPr>
        <w:t>North Darfur is among the states with the highest prevalence of crisis level of food insecurity with 29 per cent of the population being affected</w:t>
      </w:r>
      <w:r w:rsidR="00B81172" w:rsidRPr="00EC39C4">
        <w:rPr>
          <w:rFonts w:ascii="Gill Sans MT" w:hAnsi="Gill Sans MT" w:cs="Roboto-Regular"/>
          <w:color w:val="292829"/>
          <w:lang w:val="en-GB"/>
        </w:rPr>
        <w:t xml:space="preserve"> </w:t>
      </w:r>
      <w:r w:rsidR="00860608" w:rsidRPr="00EC39C4">
        <w:rPr>
          <w:rFonts w:ascii="Gill Sans MT" w:hAnsi="Gill Sans MT" w:cs="Roboto-Regular"/>
          <w:color w:val="292829"/>
          <w:lang w:val="en-GB"/>
        </w:rPr>
        <w:t>at Crisis Level (IPC</w:t>
      </w:r>
      <w:r w:rsidR="008E00F3" w:rsidRPr="00EC39C4">
        <w:rPr>
          <w:rFonts w:ascii="Gill Sans MT" w:hAnsi="Gill Sans MT" w:cs="Roboto-Regular"/>
          <w:color w:val="292829"/>
          <w:lang w:val="en-GB"/>
        </w:rPr>
        <w:t xml:space="preserve"> phase 3).</w:t>
      </w:r>
      <w:r w:rsidR="000E5187" w:rsidRPr="00EC39C4">
        <w:rPr>
          <w:rFonts w:ascii="Gill Sans MT" w:hAnsi="Gill Sans MT" w:cs="Roboto-Regular"/>
          <w:color w:val="292829"/>
          <w:lang w:val="en-GB"/>
        </w:rPr>
        <w:t xml:space="preserve"> </w:t>
      </w:r>
      <w:r w:rsidRPr="00EC39C4">
        <w:rPr>
          <w:rFonts w:ascii="Gill Sans MT" w:hAnsi="Gill Sans MT" w:cs="Roboto-Regular"/>
          <w:color w:val="292829"/>
          <w:lang w:val="en-GB"/>
        </w:rPr>
        <w:t xml:space="preserve">Halaib and Jubayt El Maaadin localities in the Red Sea state are </w:t>
      </w:r>
      <w:r w:rsidR="009D7FC9" w:rsidRPr="00EC39C4">
        <w:rPr>
          <w:rFonts w:ascii="Gill Sans MT" w:hAnsi="Gill Sans MT" w:cs="Roboto-Regular"/>
          <w:color w:val="292829"/>
          <w:lang w:val="en-GB"/>
        </w:rPr>
        <w:t>among five</w:t>
      </w:r>
      <w:r w:rsidR="00392906" w:rsidRPr="00EC39C4">
        <w:rPr>
          <w:rFonts w:ascii="Gill Sans MT" w:hAnsi="Gill Sans MT" w:cs="Roboto-Regular"/>
          <w:color w:val="292829"/>
          <w:lang w:val="en-GB"/>
        </w:rPr>
        <w:t xml:space="preserve"> localities in Sudan, that are </w:t>
      </w:r>
      <w:r w:rsidRPr="00EC39C4">
        <w:rPr>
          <w:rFonts w:ascii="Gill Sans MT" w:hAnsi="Gill Sans MT" w:cs="Roboto-Regular"/>
          <w:color w:val="292829"/>
          <w:lang w:val="en-GB"/>
        </w:rPr>
        <w:t xml:space="preserve">classified as Emergency level (IPC phase 4) food insecurity. </w:t>
      </w:r>
    </w:p>
    <w:p w14:paraId="0B67779E" w14:textId="77777777" w:rsidR="009515B6" w:rsidRPr="0029376F" w:rsidRDefault="009515B6" w:rsidP="00ED4B24">
      <w:pPr>
        <w:autoSpaceDE w:val="0"/>
        <w:autoSpaceDN w:val="0"/>
        <w:adjustRightInd w:val="0"/>
        <w:spacing w:after="0" w:line="240" w:lineRule="auto"/>
        <w:rPr>
          <w:rFonts w:ascii="Gill Sans MT" w:hAnsi="Gill Sans MT" w:cstheme="majorHAnsi"/>
          <w:lang w:val="en-GB"/>
        </w:rPr>
      </w:pPr>
    </w:p>
    <w:p w14:paraId="1B64B07B" w14:textId="277550DF" w:rsidR="00081A8E" w:rsidRPr="004E6BF7" w:rsidRDefault="00E047D0" w:rsidP="0057728C">
      <w:pPr>
        <w:autoSpaceDE w:val="0"/>
        <w:autoSpaceDN w:val="0"/>
        <w:adjustRightInd w:val="0"/>
        <w:spacing w:after="0" w:line="240" w:lineRule="auto"/>
        <w:rPr>
          <w:rFonts w:ascii="Gill Sans MT" w:hAnsi="Gill Sans MT" w:cs="Roboto-Regular"/>
          <w:color w:val="292829"/>
          <w:lang w:val="en-GB"/>
        </w:rPr>
      </w:pPr>
      <w:r w:rsidRPr="0029376F">
        <w:rPr>
          <w:rFonts w:ascii="Gill Sans MT" w:hAnsi="Gill Sans MT" w:cstheme="majorHAnsi"/>
        </w:rPr>
        <w:t>Soaring price increases of</w:t>
      </w:r>
      <w:r w:rsidRPr="004E6BF7">
        <w:rPr>
          <w:rFonts w:ascii="Gill Sans MT" w:hAnsi="Gill Sans MT" w:cstheme="majorHAnsi"/>
        </w:rPr>
        <w:t xml:space="preserve"> food and other commodities continue to compromise food security and push families into poverty and reliance on negative coping mechanisms</w:t>
      </w:r>
      <w:r w:rsidR="00081A8E" w:rsidRPr="004E6BF7">
        <w:rPr>
          <w:rFonts w:ascii="Gill Sans MT" w:hAnsi="Gill Sans MT" w:cstheme="majorHAnsi"/>
        </w:rPr>
        <w:t xml:space="preserve">. </w:t>
      </w:r>
      <w:r w:rsidR="00081A8E" w:rsidRPr="001123CE">
        <w:rPr>
          <w:rFonts w:ascii="Gill Sans MT" w:hAnsi="Gill Sans MT" w:cstheme="majorHAnsi"/>
          <w:b/>
          <w:bCs/>
        </w:rPr>
        <w:t>In November 2021, the cost of the local food basket</w:t>
      </w:r>
      <w:r w:rsidR="004922A3" w:rsidRPr="001123CE">
        <w:rPr>
          <w:rFonts w:ascii="Gill Sans MT" w:hAnsi="Gill Sans MT" w:cstheme="majorHAnsi"/>
          <w:b/>
          <w:bCs/>
        </w:rPr>
        <w:t xml:space="preserve"> had increased by 222 percent compared to the same month </w:t>
      </w:r>
      <w:r w:rsidR="00E82447" w:rsidRPr="001123CE">
        <w:rPr>
          <w:rFonts w:ascii="Gill Sans MT" w:hAnsi="Gill Sans MT" w:cstheme="majorHAnsi"/>
          <w:b/>
          <w:bCs/>
        </w:rPr>
        <w:t>in 2020</w:t>
      </w:r>
      <w:r w:rsidR="004922A3" w:rsidRPr="004E6BF7">
        <w:rPr>
          <w:rFonts w:ascii="Gill Sans MT" w:hAnsi="Gill Sans MT" w:cstheme="majorHAnsi"/>
        </w:rPr>
        <w:t xml:space="preserve">. </w:t>
      </w:r>
      <w:r w:rsidR="0057728C">
        <w:rPr>
          <w:rFonts w:ascii="Gill Sans MT" w:hAnsi="Gill Sans MT" w:cstheme="majorHAnsi"/>
        </w:rPr>
        <w:t>The</w:t>
      </w:r>
      <w:r w:rsidR="00081A8E" w:rsidRPr="004E6BF7">
        <w:rPr>
          <w:rFonts w:ascii="Gill Sans MT" w:hAnsi="Gill Sans MT" w:cstheme="majorHAnsi"/>
        </w:rPr>
        <w:t xml:space="preserve"> c</w:t>
      </w:r>
      <w:r w:rsidR="00C60686" w:rsidRPr="004E6BF7">
        <w:rPr>
          <w:rFonts w:ascii="Gill Sans MT" w:hAnsi="Gill Sans MT" w:cstheme="majorHAnsi"/>
        </w:rPr>
        <w:t>omplete lifting of fuel subsid</w:t>
      </w:r>
      <w:r w:rsidR="001123CE">
        <w:rPr>
          <w:rFonts w:ascii="Gill Sans MT" w:hAnsi="Gill Sans MT" w:cstheme="majorHAnsi"/>
        </w:rPr>
        <w:t>ies</w:t>
      </w:r>
      <w:r w:rsidR="00C60686" w:rsidRPr="004E6BF7">
        <w:rPr>
          <w:rFonts w:ascii="Gill Sans MT" w:hAnsi="Gill Sans MT" w:cstheme="majorHAnsi"/>
        </w:rPr>
        <w:t xml:space="preserve"> and the</w:t>
      </w:r>
      <w:r w:rsidR="00081A8E" w:rsidRPr="004E6BF7">
        <w:rPr>
          <w:rFonts w:ascii="Gill Sans MT" w:hAnsi="Gill Sans MT" w:cstheme="majorHAnsi"/>
        </w:rPr>
        <w:t xml:space="preserve"> free exchange policy pushed the production cost more than four times compared to the previous season. The prices of crops and foods are expected to maintain i</w:t>
      </w:r>
      <w:r w:rsidR="00C60686" w:rsidRPr="004E6BF7">
        <w:rPr>
          <w:rFonts w:ascii="Gill Sans MT" w:hAnsi="Gill Sans MT" w:cstheme="majorHAnsi"/>
        </w:rPr>
        <w:t xml:space="preserve">ts increasing trends during the next year, putting even more people and children at risk of hunger. </w:t>
      </w:r>
    </w:p>
    <w:p w14:paraId="00D32E7D" w14:textId="77777777" w:rsidR="008D1878" w:rsidRPr="004E6BF7" w:rsidRDefault="008D1878" w:rsidP="00E047D0">
      <w:pPr>
        <w:pStyle w:val="ListParagraph"/>
        <w:ind w:left="0" w:right="75"/>
        <w:jc w:val="both"/>
        <w:rPr>
          <w:rFonts w:ascii="Gill Sans MT" w:hAnsi="Gill Sans MT" w:cstheme="majorHAnsi"/>
          <w:lang w:val="en-US"/>
        </w:rPr>
      </w:pPr>
    </w:p>
    <w:p w14:paraId="40AB0FAE" w14:textId="77777777" w:rsidR="00FD50AC" w:rsidRPr="004E6BF7" w:rsidRDefault="00FD50AC" w:rsidP="00E047D0">
      <w:pPr>
        <w:pStyle w:val="ListParagraph"/>
        <w:ind w:left="0" w:right="75"/>
        <w:jc w:val="both"/>
        <w:rPr>
          <w:rFonts w:ascii="Gill Sans MT" w:hAnsi="Gill Sans MT" w:cstheme="majorHAnsi"/>
          <w:b/>
          <w:bCs/>
          <w:lang w:val="en-US"/>
        </w:rPr>
      </w:pPr>
    </w:p>
    <w:p w14:paraId="7D856EBC" w14:textId="77777777" w:rsidR="008D1878" w:rsidRPr="004E6BF7" w:rsidRDefault="00C60686" w:rsidP="00E047D0">
      <w:pPr>
        <w:pStyle w:val="ListParagraph"/>
        <w:ind w:left="0" w:right="75"/>
        <w:jc w:val="both"/>
        <w:rPr>
          <w:rFonts w:ascii="Gill Sans MT" w:hAnsi="Gill Sans MT" w:cstheme="majorHAnsi"/>
          <w:b/>
          <w:bCs/>
          <w:lang w:val="en-US"/>
        </w:rPr>
      </w:pPr>
      <w:r w:rsidRPr="004E6BF7">
        <w:rPr>
          <w:rFonts w:ascii="Gill Sans MT" w:hAnsi="Gill Sans MT" w:cstheme="majorHAnsi"/>
          <w:b/>
          <w:bCs/>
          <w:lang w:val="en-US"/>
        </w:rPr>
        <w:t xml:space="preserve">What is Save the Children doing in Sudan to support children and their families? </w:t>
      </w:r>
    </w:p>
    <w:p w14:paraId="02F61684" w14:textId="3E9D9CAE" w:rsidR="00C60686" w:rsidRPr="00EC39C4" w:rsidRDefault="00655562" w:rsidP="00655562">
      <w:pPr>
        <w:pStyle w:val="ListParagraph"/>
        <w:ind w:left="0" w:right="75"/>
        <w:jc w:val="both"/>
        <w:rPr>
          <w:rFonts w:ascii="Gill Sans MT" w:hAnsi="Gill Sans MT" w:cstheme="majorHAnsi"/>
          <w:lang w:val="en-US"/>
        </w:rPr>
      </w:pPr>
      <w:r w:rsidRPr="00EC39C4">
        <w:rPr>
          <w:rFonts w:ascii="Gill Sans MT" w:hAnsi="Gill Sans MT" w:cstheme="majorHAnsi"/>
          <w:lang w:val="en-US"/>
        </w:rPr>
        <w:t xml:space="preserve">Save the Children is running many interventions in Sudan, to support children and families at risk of hunger. Under Save the Children’s Humanitarian Fund, these are some sample activities: </w:t>
      </w:r>
    </w:p>
    <w:p w14:paraId="35CA6EF1" w14:textId="77777777" w:rsidR="005A0F72" w:rsidRPr="004E6BF7" w:rsidRDefault="005A0F72" w:rsidP="00E047D0">
      <w:pPr>
        <w:pStyle w:val="ListParagraph"/>
        <w:ind w:left="0" w:right="75"/>
        <w:jc w:val="both"/>
        <w:rPr>
          <w:rFonts w:ascii="Gill Sans MT" w:hAnsi="Gill Sans MT" w:cstheme="majorHAnsi"/>
          <w:b/>
          <w:bCs/>
          <w:lang w:val="en-US"/>
        </w:rPr>
      </w:pPr>
    </w:p>
    <w:p w14:paraId="7E04488C" w14:textId="77777777" w:rsidR="006E716F" w:rsidRPr="00ED1AF1" w:rsidRDefault="008D1878" w:rsidP="00ED1AF1">
      <w:pPr>
        <w:pStyle w:val="ListParagraph"/>
        <w:numPr>
          <w:ilvl w:val="0"/>
          <w:numId w:val="2"/>
        </w:numPr>
        <w:ind w:right="75"/>
        <w:jc w:val="both"/>
        <w:rPr>
          <w:rFonts w:ascii="Gill Sans MT" w:eastAsia="Times New Roman" w:hAnsi="Gill Sans MT" w:cstheme="majorHAnsi"/>
          <w:color w:val="000000"/>
        </w:rPr>
      </w:pPr>
      <w:r w:rsidRPr="00ED1AF1">
        <w:rPr>
          <w:rFonts w:ascii="Gill Sans MT" w:eastAsia="Times New Roman" w:hAnsi="Gill Sans MT" w:cstheme="majorHAnsi"/>
          <w:b/>
          <w:bCs/>
          <w:color w:val="000000"/>
        </w:rPr>
        <w:t xml:space="preserve">Cash &amp; Voucher Assistance, Tawila, North Darfur: </w:t>
      </w:r>
    </w:p>
    <w:p w14:paraId="056026AA" w14:textId="39153516" w:rsidR="008D1878" w:rsidRPr="00FA388B" w:rsidRDefault="00ED1AF1" w:rsidP="00112497">
      <w:pPr>
        <w:pStyle w:val="ListParagraph"/>
        <w:ind w:right="75"/>
        <w:jc w:val="both"/>
        <w:rPr>
          <w:rFonts w:ascii="Gill Sans MT" w:eastAsia="Times New Roman" w:hAnsi="Gill Sans MT" w:cstheme="majorHAnsi"/>
          <w:color w:val="000000"/>
        </w:rPr>
      </w:pPr>
      <w:r w:rsidRPr="00FA388B">
        <w:rPr>
          <w:rFonts w:ascii="Gill Sans MT" w:hAnsi="Gill Sans MT" w:cstheme="majorHAnsi"/>
        </w:rPr>
        <w:t>Cash and Voucher Assistance</w:t>
      </w:r>
      <w:r w:rsidR="00FA388B" w:rsidRPr="00FA388B">
        <w:rPr>
          <w:rFonts w:ascii="Gill Sans MT" w:hAnsi="Gill Sans MT" w:cstheme="majorHAnsi"/>
        </w:rPr>
        <w:t xml:space="preserve"> (CVA) for highly food-insecure populations, </w:t>
      </w:r>
      <w:r w:rsidRPr="00FA388B">
        <w:rPr>
          <w:rFonts w:ascii="Gill Sans MT" w:hAnsi="Gill Sans MT" w:cstheme="majorHAnsi"/>
        </w:rPr>
        <w:t xml:space="preserve">including conflict-displaced households in Tawila, North Darfur. </w:t>
      </w:r>
    </w:p>
    <w:p w14:paraId="54B7E85A" w14:textId="77777777" w:rsidR="00C45899" w:rsidRPr="004E6BF7" w:rsidRDefault="00C45899" w:rsidP="00C45899">
      <w:pPr>
        <w:pStyle w:val="ListParagraph"/>
        <w:ind w:right="75"/>
        <w:jc w:val="both"/>
        <w:rPr>
          <w:rFonts w:ascii="Gill Sans MT" w:eastAsia="Times New Roman" w:hAnsi="Gill Sans MT" w:cstheme="majorHAnsi"/>
          <w:color w:val="000000"/>
        </w:rPr>
      </w:pPr>
    </w:p>
    <w:p w14:paraId="39B2B291" w14:textId="3BD29D78" w:rsidR="00763E20" w:rsidRPr="00763E20" w:rsidRDefault="00763E20" w:rsidP="00763E20">
      <w:pPr>
        <w:pStyle w:val="ListParagraph"/>
        <w:numPr>
          <w:ilvl w:val="0"/>
          <w:numId w:val="2"/>
        </w:numPr>
        <w:ind w:right="75"/>
        <w:jc w:val="both"/>
        <w:rPr>
          <w:rFonts w:ascii="Gill Sans MT" w:hAnsi="Gill Sans MT" w:cstheme="majorHAnsi"/>
          <w:lang w:val="en-US"/>
        </w:rPr>
      </w:pPr>
      <w:r w:rsidRPr="00763E20">
        <w:rPr>
          <w:rFonts w:ascii="Gill Sans MT" w:eastAsia="Times New Roman" w:hAnsi="Gill Sans MT" w:cstheme="majorHAnsi"/>
          <w:b/>
          <w:bCs/>
          <w:color w:val="000000"/>
        </w:rPr>
        <w:t xml:space="preserve"> </w:t>
      </w:r>
      <w:r w:rsidR="008D1878" w:rsidRPr="00763E20">
        <w:rPr>
          <w:rFonts w:ascii="Gill Sans MT" w:eastAsia="Times New Roman" w:hAnsi="Gill Sans MT" w:cstheme="majorHAnsi"/>
          <w:b/>
          <w:bCs/>
          <w:color w:val="000000"/>
        </w:rPr>
        <w:t>Scale-up of IYCF activities in Tawila, North Darfur:</w:t>
      </w:r>
      <w:r w:rsidRPr="00763E20">
        <w:rPr>
          <w:rFonts w:ascii="Gill Sans MT" w:eastAsia="Times New Roman" w:hAnsi="Gill Sans MT" w:cstheme="majorHAnsi"/>
          <w:b/>
          <w:bCs/>
          <w:color w:val="000000"/>
        </w:rPr>
        <w:t xml:space="preserve"> </w:t>
      </w:r>
      <w:r w:rsidRPr="00763E20">
        <w:rPr>
          <w:rFonts w:ascii="Gill Sans MT" w:eastAsia="Times New Roman" w:hAnsi="Gill Sans MT" w:cstheme="majorHAnsi"/>
          <w:color w:val="000000"/>
        </w:rPr>
        <w:t>I</w:t>
      </w:r>
      <w:r w:rsidR="008D1878" w:rsidRPr="00763E20">
        <w:rPr>
          <w:rFonts w:ascii="Gill Sans MT" w:eastAsia="Times New Roman" w:hAnsi="Gill Sans MT" w:cstheme="majorHAnsi"/>
          <w:color w:val="000000"/>
        </w:rPr>
        <w:t>ncreased infant and young child feeding activities in Tawila locality in North Darfur, with a focus on conflict-affected populations, including production of additional counselling materials and support t</w:t>
      </w:r>
      <w:r w:rsidR="00112497">
        <w:rPr>
          <w:rFonts w:ascii="Gill Sans MT" w:eastAsia="Times New Roman" w:hAnsi="Gill Sans MT" w:cstheme="majorHAnsi"/>
          <w:color w:val="000000"/>
        </w:rPr>
        <w:t xml:space="preserve">o </w:t>
      </w:r>
      <w:r w:rsidR="008D1878" w:rsidRPr="00763E20">
        <w:rPr>
          <w:rFonts w:ascii="Gill Sans MT" w:eastAsia="Times New Roman" w:hAnsi="Gill Sans MT" w:cstheme="majorHAnsi"/>
          <w:color w:val="000000"/>
        </w:rPr>
        <w:t xml:space="preserve">mother-to-mother groups.  </w:t>
      </w:r>
    </w:p>
    <w:p w14:paraId="217CDE55" w14:textId="77777777" w:rsidR="00763E20" w:rsidRPr="00763E20" w:rsidRDefault="00763E20" w:rsidP="00763E20">
      <w:pPr>
        <w:pStyle w:val="ListParagraph"/>
        <w:ind w:right="75"/>
        <w:jc w:val="both"/>
        <w:rPr>
          <w:rFonts w:ascii="Gill Sans MT" w:hAnsi="Gill Sans MT" w:cstheme="majorHAnsi"/>
          <w:lang w:val="en-US"/>
        </w:rPr>
      </w:pPr>
    </w:p>
    <w:p w14:paraId="73A726CB" w14:textId="1ADE4752" w:rsidR="00FA07A9" w:rsidRDefault="00C65701" w:rsidP="00112497">
      <w:pPr>
        <w:pStyle w:val="ListParagraph"/>
        <w:numPr>
          <w:ilvl w:val="0"/>
          <w:numId w:val="2"/>
        </w:numPr>
        <w:ind w:right="75"/>
        <w:jc w:val="both"/>
        <w:rPr>
          <w:rFonts w:ascii="Gill Sans MT" w:hAnsi="Gill Sans MT" w:cstheme="majorHAnsi"/>
        </w:rPr>
      </w:pPr>
      <w:r w:rsidRPr="00FA07A9">
        <w:rPr>
          <w:rFonts w:ascii="Gill Sans MT" w:hAnsi="Gill Sans MT" w:cstheme="majorHAnsi"/>
          <w:b/>
          <w:bCs/>
        </w:rPr>
        <w:t>Nutrition activities including treatment and preventive se</w:t>
      </w:r>
      <w:r w:rsidR="00B77DC2" w:rsidRPr="00FA07A9">
        <w:rPr>
          <w:rFonts w:ascii="Gill Sans MT" w:hAnsi="Gill Sans MT" w:cstheme="majorHAnsi"/>
          <w:b/>
          <w:bCs/>
        </w:rPr>
        <w:t xml:space="preserve">rvices of acute malnutrition </w:t>
      </w:r>
      <w:r w:rsidRPr="00FA07A9">
        <w:rPr>
          <w:rFonts w:ascii="Gill Sans MT" w:hAnsi="Gill Sans MT" w:cstheme="majorHAnsi"/>
          <w:b/>
          <w:bCs/>
        </w:rPr>
        <w:t>Red Sea</w:t>
      </w:r>
      <w:r w:rsidR="00B77DC2" w:rsidRPr="00FA07A9">
        <w:rPr>
          <w:rFonts w:ascii="Gill Sans MT" w:hAnsi="Gill Sans MT" w:cstheme="majorHAnsi"/>
          <w:b/>
          <w:bCs/>
        </w:rPr>
        <w:t xml:space="preserve"> state</w:t>
      </w:r>
      <w:r w:rsidRPr="00FA07A9">
        <w:rPr>
          <w:rFonts w:ascii="Gill Sans MT" w:hAnsi="Gill Sans MT" w:cstheme="majorHAnsi"/>
          <w:b/>
          <w:bCs/>
        </w:rPr>
        <w:t>.</w:t>
      </w:r>
      <w:r w:rsidR="00777B68" w:rsidRPr="00FA07A9">
        <w:rPr>
          <w:rFonts w:ascii="Gill Sans MT" w:hAnsi="Gill Sans MT" w:cstheme="majorHAnsi"/>
        </w:rPr>
        <w:t xml:space="preserve"> </w:t>
      </w:r>
      <w:r w:rsidR="00787407" w:rsidRPr="00FA07A9">
        <w:rPr>
          <w:rFonts w:ascii="Gill Sans MT" w:hAnsi="Gill Sans MT" w:cstheme="majorHAnsi"/>
        </w:rPr>
        <w:t>T</w:t>
      </w:r>
      <w:r w:rsidR="00B25EC7" w:rsidRPr="00FA07A9">
        <w:rPr>
          <w:rFonts w:ascii="Gill Sans MT" w:hAnsi="Gill Sans MT" w:cstheme="majorHAnsi"/>
        </w:rPr>
        <w:t xml:space="preserve">his </w:t>
      </w:r>
      <w:r w:rsidRPr="00FA07A9">
        <w:rPr>
          <w:rFonts w:ascii="Gill Sans MT" w:hAnsi="Gill Sans MT" w:cstheme="majorHAnsi"/>
        </w:rPr>
        <w:t>include</w:t>
      </w:r>
      <w:r w:rsidR="00B25EC7" w:rsidRPr="00FA07A9">
        <w:rPr>
          <w:rFonts w:ascii="Gill Sans MT" w:hAnsi="Gill Sans MT" w:cstheme="majorHAnsi"/>
        </w:rPr>
        <w:t>s</w:t>
      </w:r>
      <w:r w:rsidRPr="00FA07A9">
        <w:rPr>
          <w:rFonts w:ascii="Gill Sans MT" w:hAnsi="Gill Sans MT" w:cstheme="majorHAnsi"/>
        </w:rPr>
        <w:t xml:space="preserve"> regular screening and referral of </w:t>
      </w:r>
      <w:r w:rsidR="00787407" w:rsidRPr="00FA07A9">
        <w:rPr>
          <w:rFonts w:ascii="Gill Sans MT" w:hAnsi="Gill Sans MT" w:cstheme="majorHAnsi"/>
        </w:rPr>
        <w:t>Severe Acute Malnutrition (</w:t>
      </w:r>
      <w:r w:rsidRPr="00FA07A9">
        <w:rPr>
          <w:rFonts w:ascii="Gill Sans MT" w:hAnsi="Gill Sans MT" w:cstheme="majorHAnsi"/>
        </w:rPr>
        <w:t>SAM</w:t>
      </w:r>
      <w:r w:rsidR="00787407" w:rsidRPr="00FA07A9">
        <w:rPr>
          <w:rFonts w:ascii="Gill Sans MT" w:hAnsi="Gill Sans MT" w:cstheme="majorHAnsi"/>
        </w:rPr>
        <w:t>)</w:t>
      </w:r>
      <w:r w:rsidRPr="00FA07A9">
        <w:rPr>
          <w:rFonts w:ascii="Gill Sans MT" w:hAnsi="Gill Sans MT" w:cstheme="majorHAnsi"/>
        </w:rPr>
        <w:t xml:space="preserve"> cases for treatment, increased provision of treatment services of SAM and support towards the referral of cases with complications for inpatient care.  There </w:t>
      </w:r>
      <w:r w:rsidR="00763E20" w:rsidRPr="00FA07A9">
        <w:rPr>
          <w:rFonts w:ascii="Gill Sans MT" w:hAnsi="Gill Sans MT" w:cstheme="majorHAnsi"/>
        </w:rPr>
        <w:t xml:space="preserve">is also </w:t>
      </w:r>
      <w:r w:rsidRPr="00FA07A9">
        <w:rPr>
          <w:rFonts w:ascii="Gill Sans MT" w:hAnsi="Gill Sans MT" w:cstheme="majorHAnsi"/>
        </w:rPr>
        <w:t>a focu</w:t>
      </w:r>
      <w:r w:rsidR="008775C5">
        <w:rPr>
          <w:rFonts w:ascii="Gill Sans MT" w:hAnsi="Gill Sans MT" w:cstheme="majorHAnsi"/>
        </w:rPr>
        <w:t>s on preventive services of Infant and Young Children Feeding</w:t>
      </w:r>
      <w:r w:rsidRPr="00FA07A9">
        <w:rPr>
          <w:rFonts w:ascii="Gill Sans MT" w:hAnsi="Gill Sans MT" w:cstheme="majorHAnsi"/>
        </w:rPr>
        <w:t xml:space="preserve"> with different modalities of intervention.  </w:t>
      </w:r>
    </w:p>
    <w:p w14:paraId="5B552FD8" w14:textId="19DF10BE" w:rsidR="00112497" w:rsidRPr="008775C5" w:rsidRDefault="00112497" w:rsidP="008775C5">
      <w:pPr>
        <w:ind w:right="75"/>
        <w:jc w:val="both"/>
        <w:rPr>
          <w:rFonts w:ascii="Gill Sans MT" w:hAnsi="Gill Sans MT" w:cstheme="majorHAnsi"/>
        </w:rPr>
      </w:pPr>
    </w:p>
    <w:p w14:paraId="224DBF21" w14:textId="1B7994C1" w:rsidR="00526C5F" w:rsidRDefault="00C65701" w:rsidP="00FA07A9">
      <w:pPr>
        <w:pStyle w:val="ListParagraph"/>
        <w:numPr>
          <w:ilvl w:val="0"/>
          <w:numId w:val="2"/>
        </w:numPr>
        <w:ind w:right="75"/>
        <w:jc w:val="both"/>
        <w:rPr>
          <w:rFonts w:ascii="Gill Sans MT" w:hAnsi="Gill Sans MT" w:cstheme="majorHAnsi"/>
        </w:rPr>
      </w:pPr>
      <w:r w:rsidRPr="00FA07A9">
        <w:rPr>
          <w:rFonts w:ascii="Gill Sans MT" w:hAnsi="Gill Sans MT" w:cstheme="majorHAnsi"/>
          <w:b/>
          <w:bCs/>
        </w:rPr>
        <w:t>Distribution of fast-maturing vegetable seeds,</w:t>
      </w:r>
      <w:r w:rsidRPr="00FA07A9">
        <w:rPr>
          <w:rFonts w:ascii="Gill Sans MT" w:hAnsi="Gill Sans MT" w:cstheme="majorHAnsi"/>
        </w:rPr>
        <w:t xml:space="preserve"> that can grow with residual moisture of the flood recessional waters, and other key inputs / tools in Red Sea to reduce reliance on negative coping mechanisms by maintaining access to food and income through the end of the lean season.  </w:t>
      </w:r>
    </w:p>
    <w:p w14:paraId="224C7FFD" w14:textId="76B15595" w:rsidR="00EC39C4" w:rsidRDefault="00EC39C4" w:rsidP="00EC39C4">
      <w:pPr>
        <w:ind w:right="75"/>
        <w:jc w:val="both"/>
      </w:pPr>
    </w:p>
    <w:p w14:paraId="0C2D3E2D" w14:textId="0CB222AF" w:rsidR="00EC39C4" w:rsidRDefault="00EC39C4" w:rsidP="00EC39C4">
      <w:pPr>
        <w:ind w:right="75"/>
        <w:jc w:val="both"/>
      </w:pPr>
    </w:p>
    <w:p w14:paraId="6C98B7C6" w14:textId="77777777" w:rsidR="00097B74" w:rsidRDefault="00097B74" w:rsidP="00EC39C4">
      <w:pPr>
        <w:ind w:right="75"/>
        <w:jc w:val="both"/>
        <w:rPr>
          <w:rFonts w:ascii="Gill Sans MT" w:hAnsi="Gill Sans MT"/>
          <w:b/>
          <w:bCs/>
        </w:rPr>
      </w:pPr>
    </w:p>
    <w:p w14:paraId="37AE670C" w14:textId="77777777" w:rsidR="00097B74" w:rsidRDefault="00097B74" w:rsidP="00EC39C4">
      <w:pPr>
        <w:ind w:right="75"/>
        <w:jc w:val="both"/>
        <w:rPr>
          <w:rFonts w:ascii="Gill Sans MT" w:hAnsi="Gill Sans MT"/>
          <w:b/>
          <w:bCs/>
        </w:rPr>
      </w:pPr>
    </w:p>
    <w:p w14:paraId="28E93D76" w14:textId="0C125E0A" w:rsidR="00EC39C4" w:rsidRPr="00201EAD" w:rsidRDefault="00EC39C4" w:rsidP="00EC39C4">
      <w:pPr>
        <w:ind w:right="75"/>
        <w:jc w:val="both"/>
        <w:rPr>
          <w:rFonts w:ascii="Gill Sans MT" w:hAnsi="Gill Sans MT"/>
          <w:b/>
          <w:bCs/>
        </w:rPr>
      </w:pPr>
      <w:r w:rsidRPr="00201EAD">
        <w:rPr>
          <w:rFonts w:ascii="Gill Sans MT" w:hAnsi="Gill Sans MT"/>
          <w:b/>
          <w:bCs/>
        </w:rPr>
        <w:t>Guidance</w:t>
      </w:r>
      <w:r w:rsidR="005A5C5D" w:rsidRPr="00201EAD">
        <w:rPr>
          <w:rFonts w:ascii="Gill Sans MT" w:hAnsi="Gill Sans MT"/>
          <w:b/>
          <w:bCs/>
        </w:rPr>
        <w:t xml:space="preserve"> for</w:t>
      </w:r>
      <w:r w:rsidRPr="00201EAD">
        <w:rPr>
          <w:rFonts w:ascii="Gill Sans MT" w:hAnsi="Gill Sans MT"/>
          <w:b/>
          <w:bCs/>
        </w:rPr>
        <w:t xml:space="preserve"> the </w:t>
      </w:r>
      <w:r w:rsidR="00201EAD">
        <w:rPr>
          <w:rFonts w:ascii="Gill Sans MT" w:hAnsi="Gill Sans MT"/>
          <w:b/>
          <w:bCs/>
        </w:rPr>
        <w:t xml:space="preserve">short </w:t>
      </w:r>
      <w:r w:rsidRPr="00201EAD">
        <w:rPr>
          <w:rFonts w:ascii="Gill Sans MT" w:hAnsi="Gill Sans MT"/>
          <w:b/>
          <w:bCs/>
        </w:rPr>
        <w:t>Documentary</w:t>
      </w:r>
    </w:p>
    <w:p w14:paraId="28F865AC" w14:textId="77777777" w:rsidR="00E5274F" w:rsidRPr="00E5274F" w:rsidRDefault="00E5274F" w:rsidP="00E5274F">
      <w:pPr>
        <w:ind w:right="75"/>
        <w:jc w:val="both"/>
        <w:rPr>
          <w:rFonts w:ascii="Gill Sans MT" w:hAnsi="Gill Sans MT"/>
          <w:b/>
          <w:bCs/>
        </w:rPr>
      </w:pPr>
      <w:r w:rsidRPr="00E5274F">
        <w:rPr>
          <w:rFonts w:ascii="Gill Sans MT" w:hAnsi="Gill Sans MT"/>
          <w:b/>
          <w:bCs/>
        </w:rPr>
        <w:t xml:space="preserve">Purpose: </w:t>
      </w:r>
    </w:p>
    <w:p w14:paraId="7BA8B765" w14:textId="1EBBFEA7" w:rsidR="00DA34DF" w:rsidRPr="000C5C96" w:rsidRDefault="00EC39C4" w:rsidP="000C5C96">
      <w:pPr>
        <w:ind w:right="75"/>
        <w:jc w:val="both"/>
        <w:rPr>
          <w:rFonts w:ascii="Gill Sans MT" w:hAnsi="Gill Sans MT"/>
          <w:b/>
          <w:bCs/>
        </w:rPr>
      </w:pPr>
      <w:r w:rsidRPr="00E5274F">
        <w:rPr>
          <w:rFonts w:ascii="Gill Sans MT" w:hAnsi="Gill Sans MT"/>
        </w:rPr>
        <w:t xml:space="preserve">Save the Children will use this short documentary to raise awareness through global campaigns about the hunger crisis in Sudan, it’s causes and effects with focus on Children. </w:t>
      </w:r>
    </w:p>
    <w:p w14:paraId="3B0CB953" w14:textId="77777777" w:rsidR="00DA6CF4" w:rsidRDefault="00E5274F" w:rsidP="00DA6CF4">
      <w:pPr>
        <w:spacing w:after="0"/>
        <w:ind w:right="75"/>
        <w:jc w:val="both"/>
        <w:rPr>
          <w:rFonts w:ascii="Gill Sans MT" w:hAnsi="Gill Sans MT" w:cstheme="majorHAnsi"/>
          <w:b/>
          <w:bCs/>
        </w:rPr>
      </w:pPr>
      <w:r>
        <w:rPr>
          <w:rFonts w:ascii="Gill Sans MT" w:hAnsi="Gill Sans MT" w:cstheme="majorHAnsi"/>
          <w:b/>
          <w:bCs/>
        </w:rPr>
        <w:t>Film content:</w:t>
      </w:r>
      <w:r w:rsidR="00DA6CF4">
        <w:rPr>
          <w:rFonts w:ascii="Gill Sans MT" w:hAnsi="Gill Sans MT" w:cstheme="majorHAnsi"/>
          <w:b/>
          <w:bCs/>
        </w:rPr>
        <w:t xml:space="preserve"> </w:t>
      </w:r>
    </w:p>
    <w:p w14:paraId="5A7FA79A" w14:textId="6E75DF84" w:rsidR="00BC3627" w:rsidRPr="008E296C" w:rsidRDefault="00BC3627" w:rsidP="00DA6CF4">
      <w:pPr>
        <w:spacing w:after="0"/>
        <w:ind w:right="75"/>
        <w:jc w:val="both"/>
        <w:rPr>
          <w:rFonts w:ascii="Gill Sans MT" w:hAnsi="Gill Sans MT" w:cstheme="majorHAnsi"/>
          <w:b/>
          <w:bCs/>
        </w:rPr>
      </w:pPr>
      <w:r w:rsidRPr="008E296C">
        <w:rPr>
          <w:rFonts w:ascii="Gill Sans MT" w:hAnsi="Gill Sans MT" w:cstheme="majorHAnsi"/>
          <w:b/>
          <w:bCs/>
        </w:rPr>
        <w:t xml:space="preserve">The </w:t>
      </w:r>
      <w:r w:rsidR="004215CC" w:rsidRPr="008E296C">
        <w:rPr>
          <w:rFonts w:ascii="Gill Sans MT" w:hAnsi="Gill Sans MT" w:cstheme="majorHAnsi"/>
          <w:b/>
          <w:bCs/>
        </w:rPr>
        <w:t xml:space="preserve">below </w:t>
      </w:r>
      <w:r w:rsidRPr="008E296C">
        <w:rPr>
          <w:rFonts w:ascii="Gill Sans MT" w:hAnsi="Gill Sans MT" w:cstheme="majorHAnsi"/>
          <w:b/>
          <w:bCs/>
        </w:rPr>
        <w:t xml:space="preserve">guidance is a suggestion and can be discussed with the SCI focal person. </w:t>
      </w:r>
    </w:p>
    <w:p w14:paraId="17B4A9AE" w14:textId="6039DCA4" w:rsidR="00BC3627" w:rsidRDefault="00E5274F" w:rsidP="00DA34DF">
      <w:pPr>
        <w:ind w:right="75"/>
        <w:jc w:val="both"/>
        <w:rPr>
          <w:rFonts w:ascii="Gill Sans MT" w:hAnsi="Gill Sans MT" w:cstheme="majorHAnsi"/>
        </w:rPr>
      </w:pPr>
      <w:r w:rsidRPr="00E5274F">
        <w:rPr>
          <w:rFonts w:ascii="Gill Sans MT" w:hAnsi="Gill Sans MT" w:cstheme="majorHAnsi"/>
        </w:rPr>
        <w:t>The film should center on 2 families</w:t>
      </w:r>
      <w:r w:rsidR="00A8162D">
        <w:rPr>
          <w:rFonts w:ascii="Gill Sans MT" w:hAnsi="Gill Sans MT" w:cstheme="majorHAnsi"/>
        </w:rPr>
        <w:t xml:space="preserve"> with children, the below scenarios are sample ideas and can be discussed / adapted to the reality: </w:t>
      </w:r>
    </w:p>
    <w:p w14:paraId="00B125E3" w14:textId="0B55876C" w:rsidR="00BC3627" w:rsidRDefault="00BC3627" w:rsidP="004215CC">
      <w:pPr>
        <w:ind w:right="75"/>
        <w:jc w:val="both"/>
        <w:rPr>
          <w:rFonts w:ascii="Gill Sans MT" w:hAnsi="Gill Sans MT" w:cstheme="majorHAnsi"/>
        </w:rPr>
      </w:pPr>
      <w:r>
        <w:rPr>
          <w:rFonts w:ascii="Gill Sans MT" w:hAnsi="Gill Sans MT" w:cstheme="majorHAnsi"/>
        </w:rPr>
        <w:t xml:space="preserve">Family 1) lives in an IDP camp in </w:t>
      </w:r>
      <w:r w:rsidR="00E5274F" w:rsidRPr="00BC3627">
        <w:rPr>
          <w:rFonts w:ascii="Gill Sans MT" w:hAnsi="Gill Sans MT" w:cstheme="majorHAnsi"/>
        </w:rPr>
        <w:t>Tawila</w:t>
      </w:r>
      <w:r>
        <w:rPr>
          <w:rFonts w:ascii="Gill Sans MT" w:hAnsi="Gill Sans MT" w:cstheme="majorHAnsi"/>
        </w:rPr>
        <w:t>, North Darfur. The family has been displaced by conflict multiple times, again very recently by</w:t>
      </w:r>
      <w:r w:rsidR="004215CC">
        <w:rPr>
          <w:rFonts w:ascii="Gill Sans MT" w:hAnsi="Gill Sans MT" w:cstheme="majorHAnsi"/>
        </w:rPr>
        <w:t xml:space="preserve"> the</w:t>
      </w:r>
      <w:r>
        <w:rPr>
          <w:rFonts w:ascii="Gill Sans MT" w:hAnsi="Gill Sans MT" w:cstheme="majorHAnsi"/>
        </w:rPr>
        <w:t xml:space="preserve"> fighting in 2021. </w:t>
      </w:r>
      <w:r w:rsidR="005A5C5D">
        <w:rPr>
          <w:rFonts w:ascii="Gill Sans MT" w:hAnsi="Gill Sans MT" w:cstheme="majorHAnsi"/>
        </w:rPr>
        <w:t>Before the conflict</w:t>
      </w:r>
      <w:r w:rsidR="004215CC">
        <w:rPr>
          <w:rFonts w:ascii="Gill Sans MT" w:hAnsi="Gill Sans MT" w:cstheme="majorHAnsi"/>
        </w:rPr>
        <w:t>, they were able to liv</w:t>
      </w:r>
      <w:r w:rsidR="005A5C5D">
        <w:rPr>
          <w:rFonts w:ascii="Gill Sans MT" w:hAnsi="Gill Sans MT" w:cstheme="majorHAnsi"/>
        </w:rPr>
        <w:t>e from their jobs and /</w:t>
      </w:r>
      <w:r w:rsidR="004215CC">
        <w:rPr>
          <w:rFonts w:ascii="Gill Sans MT" w:hAnsi="Gill Sans MT" w:cstheme="majorHAnsi"/>
        </w:rPr>
        <w:t>or land.</w:t>
      </w:r>
      <w:r>
        <w:rPr>
          <w:rFonts w:ascii="Gill Sans MT" w:hAnsi="Gill Sans MT" w:cstheme="majorHAnsi"/>
        </w:rPr>
        <w:t xml:space="preserve"> </w:t>
      </w:r>
      <w:r w:rsidR="004215CC">
        <w:rPr>
          <w:rFonts w:ascii="Gill Sans MT" w:hAnsi="Gill Sans MT" w:cstheme="majorHAnsi"/>
        </w:rPr>
        <w:t>Due to the displacement they cannot work on their land and did not find stable jobs. Now, t</w:t>
      </w:r>
      <w:r>
        <w:rPr>
          <w:rFonts w:ascii="Gill Sans MT" w:hAnsi="Gill Sans MT" w:cstheme="majorHAnsi"/>
        </w:rPr>
        <w:t xml:space="preserve">hey can hardly make ends meet. Without food aid, they would be at risk of starvation. The family has several children, who are also affected by the situation. </w:t>
      </w:r>
      <w:r w:rsidR="004215CC">
        <w:rPr>
          <w:rFonts w:ascii="Gill Sans MT" w:hAnsi="Gill Sans MT" w:cstheme="majorHAnsi"/>
        </w:rPr>
        <w:t xml:space="preserve">To feed their children, they have to cut spending on other important things, such as education, clothing, medicines and transport. The family has benefitted from Save the Children’s nutrition interventions and / or cash-voucher interventions. </w:t>
      </w:r>
    </w:p>
    <w:p w14:paraId="55AF7A45" w14:textId="0FDC6438" w:rsidR="00BC3627" w:rsidRPr="000C5C96" w:rsidRDefault="004215CC" w:rsidP="000C5C96">
      <w:pPr>
        <w:ind w:right="75"/>
        <w:jc w:val="both"/>
        <w:rPr>
          <w:rFonts w:ascii="Gill Sans MT" w:hAnsi="Gill Sans MT" w:cstheme="majorHAnsi"/>
        </w:rPr>
      </w:pPr>
      <w:r>
        <w:rPr>
          <w:rFonts w:ascii="Gill Sans MT" w:hAnsi="Gill Sans MT" w:cstheme="majorHAnsi"/>
        </w:rPr>
        <w:t>Family 2) Lives in Tokar, Red Sea state. Their fields have been affected by draughts as well as by sudden flooding</w:t>
      </w:r>
      <w:r w:rsidR="00100A11">
        <w:rPr>
          <w:rFonts w:ascii="Gill Sans MT" w:hAnsi="Gill Sans MT" w:cstheme="majorHAnsi"/>
        </w:rPr>
        <w:t>, related to climate change</w:t>
      </w:r>
      <w:r>
        <w:rPr>
          <w:rFonts w:ascii="Gill Sans MT" w:hAnsi="Gill Sans MT" w:cstheme="majorHAnsi"/>
        </w:rPr>
        <w:t xml:space="preserve">. Both has been devastating for their crops. Without income, they lack resources to buy seeds for the next planting season. </w:t>
      </w:r>
      <w:r w:rsidR="00100A11">
        <w:rPr>
          <w:rFonts w:ascii="Gill Sans MT" w:hAnsi="Gill Sans MT" w:cstheme="majorHAnsi"/>
        </w:rPr>
        <w:t xml:space="preserve">The family also has several children, and find it increasingly difficult to provide food for them. Their youngest had been identified with Severe Acute Malnutrition and received supplementary feeding in a Save the Children supported clinic. </w:t>
      </w:r>
      <w:r w:rsidR="00D74476">
        <w:rPr>
          <w:rFonts w:ascii="Gill Sans MT" w:hAnsi="Gill Sans MT" w:cstheme="majorHAnsi"/>
        </w:rPr>
        <w:t xml:space="preserve">The parents also received a supply of fast maturing seeds for the next planting season. </w:t>
      </w:r>
    </w:p>
    <w:p w14:paraId="17E4E398" w14:textId="6717C478" w:rsidR="00E5274F" w:rsidRDefault="00D74476" w:rsidP="00DA6CF4">
      <w:pPr>
        <w:spacing w:after="0"/>
        <w:ind w:right="75"/>
        <w:jc w:val="both"/>
        <w:rPr>
          <w:rFonts w:ascii="Gill Sans MT" w:hAnsi="Gill Sans MT" w:cstheme="majorHAnsi"/>
          <w:b/>
          <w:bCs/>
        </w:rPr>
      </w:pPr>
      <w:r w:rsidRPr="00D74476">
        <w:rPr>
          <w:rFonts w:ascii="Gill Sans MT" w:hAnsi="Gill Sans MT" w:cstheme="majorHAnsi"/>
          <w:b/>
          <w:bCs/>
        </w:rPr>
        <w:t>Film Style:</w:t>
      </w:r>
      <w:r w:rsidR="00BC3627" w:rsidRPr="00D74476">
        <w:rPr>
          <w:rFonts w:ascii="Gill Sans MT" w:hAnsi="Gill Sans MT" w:cstheme="majorHAnsi"/>
          <w:b/>
          <w:bCs/>
        </w:rPr>
        <w:t xml:space="preserve"> </w:t>
      </w:r>
    </w:p>
    <w:p w14:paraId="07EA8A93" w14:textId="544D4AA5" w:rsidR="00DA6CF4" w:rsidRDefault="00D74476" w:rsidP="000C5C96">
      <w:pPr>
        <w:spacing w:after="0"/>
        <w:ind w:right="75"/>
        <w:jc w:val="both"/>
        <w:rPr>
          <w:rFonts w:ascii="Gill Sans MT" w:hAnsi="Gill Sans MT" w:cstheme="majorHAnsi"/>
        </w:rPr>
      </w:pPr>
      <w:r w:rsidRPr="00D74476">
        <w:rPr>
          <w:rFonts w:ascii="Gill Sans MT" w:hAnsi="Gill Sans MT" w:cstheme="majorHAnsi"/>
        </w:rPr>
        <w:t xml:space="preserve">Classical documentary </w:t>
      </w:r>
      <w:r>
        <w:rPr>
          <w:rFonts w:ascii="Gill Sans MT" w:hAnsi="Gill Sans MT" w:cstheme="majorHAnsi"/>
        </w:rPr>
        <w:t>film style with intriguing imagery.</w:t>
      </w:r>
      <w:r w:rsidRPr="00D74476">
        <w:rPr>
          <w:rFonts w:ascii="Gill Sans MT" w:hAnsi="Gill Sans MT" w:cstheme="majorHAnsi"/>
        </w:rPr>
        <w:t xml:space="preserve"> </w:t>
      </w:r>
      <w:r>
        <w:rPr>
          <w:rFonts w:ascii="Gill Sans MT" w:hAnsi="Gill Sans MT" w:cstheme="majorHAnsi"/>
        </w:rPr>
        <w:t>Seated interviews and landscapes should preferably be shot with a tripod. If using hand camera, ensure calm and directed movement. The sound has to be recorded in very high</w:t>
      </w:r>
      <w:r w:rsidR="0055255F">
        <w:rPr>
          <w:rFonts w:ascii="Gill Sans MT" w:hAnsi="Gill Sans MT" w:cstheme="majorHAnsi"/>
        </w:rPr>
        <w:t xml:space="preserve"> quality, using radio mics</w:t>
      </w:r>
      <w:r>
        <w:rPr>
          <w:rFonts w:ascii="Gill Sans MT" w:hAnsi="Gill Sans MT" w:cstheme="majorHAnsi"/>
        </w:rPr>
        <w:t xml:space="preserve">., a directed microphone etc. Ensure to record plenty of B-Roll footage as well as sound atmospheres. </w:t>
      </w:r>
    </w:p>
    <w:p w14:paraId="34358464" w14:textId="77777777" w:rsidR="000C5C96" w:rsidRPr="000C5C96" w:rsidRDefault="000C5C96" w:rsidP="000C5C96">
      <w:pPr>
        <w:spacing w:after="0"/>
        <w:ind w:right="75"/>
        <w:jc w:val="both"/>
        <w:rPr>
          <w:rFonts w:ascii="Gill Sans MT" w:hAnsi="Gill Sans MT" w:cstheme="majorHAnsi"/>
        </w:rPr>
      </w:pPr>
    </w:p>
    <w:p w14:paraId="6BEFD722" w14:textId="44068F5F" w:rsidR="00DA6CF4" w:rsidRDefault="00DA6CF4" w:rsidP="00DA6CF4">
      <w:pPr>
        <w:spacing w:after="0"/>
        <w:ind w:right="75"/>
        <w:jc w:val="both"/>
        <w:rPr>
          <w:rFonts w:ascii="Gill Sans MT" w:hAnsi="Gill Sans MT" w:cstheme="majorHAnsi"/>
          <w:b/>
          <w:bCs/>
        </w:rPr>
      </w:pPr>
      <w:r w:rsidRPr="00DA6CF4">
        <w:rPr>
          <w:rFonts w:ascii="Gill Sans MT" w:hAnsi="Gill Sans MT" w:cstheme="majorHAnsi"/>
          <w:b/>
          <w:bCs/>
        </w:rPr>
        <w:t xml:space="preserve">Editing: </w:t>
      </w:r>
    </w:p>
    <w:p w14:paraId="4AB7108B" w14:textId="52B964CE" w:rsidR="00DA6CF4" w:rsidRDefault="00DA6CF4" w:rsidP="00DA6CF4">
      <w:pPr>
        <w:spacing w:after="0"/>
        <w:ind w:right="75"/>
        <w:jc w:val="both"/>
        <w:rPr>
          <w:rFonts w:ascii="Gill Sans MT" w:hAnsi="Gill Sans MT" w:cstheme="majorHAnsi"/>
        </w:rPr>
      </w:pPr>
      <w:r w:rsidRPr="00DA6CF4">
        <w:rPr>
          <w:rFonts w:ascii="Gill Sans MT" w:hAnsi="Gill Sans MT" w:cstheme="majorHAnsi"/>
        </w:rPr>
        <w:t xml:space="preserve">The story line has to be clear and understandable. The narration will be by the protagonists. Extra context information can be included through texts. </w:t>
      </w:r>
    </w:p>
    <w:p w14:paraId="2D5D142B" w14:textId="0457DFD0" w:rsidR="008E296C" w:rsidRDefault="008E296C" w:rsidP="00DA6CF4">
      <w:pPr>
        <w:spacing w:after="0"/>
        <w:ind w:right="75"/>
        <w:jc w:val="both"/>
        <w:rPr>
          <w:rFonts w:ascii="Gill Sans MT" w:hAnsi="Gill Sans MT" w:cstheme="majorHAnsi"/>
        </w:rPr>
      </w:pPr>
    </w:p>
    <w:p w14:paraId="3A31E496" w14:textId="43C0D4E1" w:rsidR="008E296C" w:rsidRPr="008E296C" w:rsidRDefault="008E296C" w:rsidP="00DA6CF4">
      <w:pPr>
        <w:spacing w:after="0"/>
        <w:ind w:right="75"/>
        <w:jc w:val="both"/>
        <w:rPr>
          <w:rFonts w:ascii="Gill Sans MT" w:hAnsi="Gill Sans MT" w:cstheme="majorHAnsi"/>
          <w:b/>
          <w:bCs/>
        </w:rPr>
      </w:pPr>
      <w:r w:rsidRPr="008E296C">
        <w:rPr>
          <w:rFonts w:ascii="Gill Sans MT" w:hAnsi="Gill Sans MT" w:cstheme="majorHAnsi"/>
          <w:b/>
          <w:bCs/>
        </w:rPr>
        <w:t>SCI Support:</w:t>
      </w:r>
    </w:p>
    <w:p w14:paraId="57B3895D" w14:textId="69263B5A" w:rsidR="008E296C" w:rsidRDefault="008E296C" w:rsidP="008E296C">
      <w:pPr>
        <w:spacing w:after="0"/>
        <w:ind w:right="75"/>
        <w:jc w:val="both"/>
        <w:rPr>
          <w:rFonts w:ascii="Gill Sans MT" w:hAnsi="Gill Sans MT" w:cstheme="majorHAnsi"/>
        </w:rPr>
      </w:pPr>
      <w:r>
        <w:rPr>
          <w:rFonts w:ascii="Gill Sans MT" w:hAnsi="Gill Sans MT" w:cstheme="majorHAnsi"/>
        </w:rPr>
        <w:t xml:space="preserve">SCI field teams and communication team will support in identifying the families as well as in drafting key information on the hunger situation in Sudan, that will be included via texts in the film. </w:t>
      </w:r>
    </w:p>
    <w:p w14:paraId="7ABFEAEC" w14:textId="354D0712" w:rsidR="008E296C" w:rsidRDefault="008E296C" w:rsidP="008E296C">
      <w:pPr>
        <w:spacing w:after="0"/>
        <w:ind w:right="75"/>
        <w:jc w:val="both"/>
        <w:rPr>
          <w:rFonts w:ascii="Gill Sans MT" w:hAnsi="Gill Sans MT" w:cstheme="majorHAnsi"/>
        </w:rPr>
      </w:pPr>
    </w:p>
    <w:p w14:paraId="396B63CA" w14:textId="34DCB250" w:rsidR="008E296C" w:rsidRPr="0055282C" w:rsidRDefault="00B1115F" w:rsidP="008E296C">
      <w:pPr>
        <w:spacing w:after="0"/>
        <w:ind w:right="75"/>
        <w:jc w:val="both"/>
        <w:rPr>
          <w:rFonts w:ascii="Gill Sans MT" w:hAnsi="Gill Sans MT" w:cstheme="majorHAnsi"/>
          <w:b/>
          <w:bCs/>
          <w:color w:val="FF0000"/>
        </w:rPr>
      </w:pPr>
      <w:r>
        <w:rPr>
          <w:rFonts w:ascii="Gill Sans MT" w:hAnsi="Gill Sans MT" w:cstheme="majorHAnsi"/>
          <w:b/>
          <w:bCs/>
          <w:color w:val="FF0000"/>
        </w:rPr>
        <w:t xml:space="preserve">Important: </w:t>
      </w:r>
      <w:r w:rsidR="008E296C" w:rsidRPr="0055282C">
        <w:rPr>
          <w:rFonts w:ascii="Gill Sans MT" w:hAnsi="Gill Sans MT" w:cstheme="majorHAnsi"/>
          <w:b/>
          <w:bCs/>
          <w:color w:val="FF0000"/>
        </w:rPr>
        <w:t>Media production responsibilities beyond the film:</w:t>
      </w:r>
    </w:p>
    <w:p w14:paraId="094D572E" w14:textId="6AECD3E3" w:rsidR="008E296C" w:rsidRPr="0055282C" w:rsidRDefault="0055282C" w:rsidP="0055282C">
      <w:pPr>
        <w:pStyle w:val="ListParagraph"/>
        <w:numPr>
          <w:ilvl w:val="0"/>
          <w:numId w:val="5"/>
        </w:numPr>
        <w:spacing w:after="0"/>
        <w:ind w:right="75"/>
        <w:jc w:val="both"/>
        <w:rPr>
          <w:rFonts w:ascii="Gill Sans MT" w:hAnsi="Gill Sans MT" w:cstheme="majorHAnsi"/>
          <w:b/>
          <w:bCs/>
          <w:color w:val="FF0000"/>
        </w:rPr>
      </w:pPr>
      <w:r w:rsidRPr="0055282C">
        <w:rPr>
          <w:color w:val="FF0000"/>
        </w:rPr>
        <w:t>The Media production will take care of all necessary shooting permits</w:t>
      </w:r>
    </w:p>
    <w:p w14:paraId="1A898DD9" w14:textId="00E531F5" w:rsidR="0055282C" w:rsidRPr="00E052F8" w:rsidRDefault="0055282C" w:rsidP="0055282C">
      <w:pPr>
        <w:pStyle w:val="ListParagraph"/>
        <w:numPr>
          <w:ilvl w:val="0"/>
          <w:numId w:val="5"/>
        </w:numPr>
        <w:spacing w:after="0"/>
        <w:ind w:right="75"/>
        <w:jc w:val="both"/>
        <w:rPr>
          <w:rFonts w:ascii="Gill Sans MT" w:hAnsi="Gill Sans MT" w:cstheme="majorHAnsi"/>
          <w:b/>
          <w:bCs/>
          <w:color w:val="FF0000"/>
        </w:rPr>
      </w:pPr>
      <w:r w:rsidRPr="0055282C">
        <w:rPr>
          <w:color w:val="FF0000"/>
        </w:rPr>
        <w:t>The Media production will ensure that all conse</w:t>
      </w:r>
      <w:r w:rsidR="00E052F8">
        <w:rPr>
          <w:color w:val="FF0000"/>
        </w:rPr>
        <w:t>nt forms are collected up to SC</w:t>
      </w:r>
      <w:r w:rsidRPr="0055282C">
        <w:rPr>
          <w:color w:val="FF0000"/>
        </w:rPr>
        <w:t xml:space="preserve"> standard </w:t>
      </w:r>
    </w:p>
    <w:p w14:paraId="25106F36" w14:textId="208FA56D" w:rsidR="00E052F8" w:rsidRPr="0055282C" w:rsidRDefault="00E052F8" w:rsidP="0055282C">
      <w:pPr>
        <w:pStyle w:val="ListParagraph"/>
        <w:numPr>
          <w:ilvl w:val="0"/>
          <w:numId w:val="5"/>
        </w:numPr>
        <w:spacing w:after="0"/>
        <w:ind w:right="75"/>
        <w:jc w:val="both"/>
        <w:rPr>
          <w:rFonts w:ascii="Gill Sans MT" w:hAnsi="Gill Sans MT" w:cstheme="majorHAnsi"/>
          <w:b/>
          <w:bCs/>
          <w:color w:val="FF0000"/>
        </w:rPr>
      </w:pPr>
      <w:r>
        <w:rPr>
          <w:color w:val="FF0000"/>
        </w:rPr>
        <w:t xml:space="preserve">The Media production company will adhere to Child Safeguarding policies of Save the Children </w:t>
      </w:r>
    </w:p>
    <w:sectPr w:rsidR="00E052F8" w:rsidRPr="00552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CAA7" w14:textId="77777777" w:rsidR="00557B2C" w:rsidRDefault="00557B2C" w:rsidP="00122D3A">
      <w:pPr>
        <w:spacing w:after="0" w:line="240" w:lineRule="auto"/>
      </w:pPr>
      <w:r>
        <w:separator/>
      </w:r>
    </w:p>
  </w:endnote>
  <w:endnote w:type="continuationSeparator" w:id="0">
    <w:p w14:paraId="38F6D5E7" w14:textId="77777777" w:rsidR="00557B2C" w:rsidRDefault="00557B2C" w:rsidP="0012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E026" w14:textId="77777777" w:rsidR="00557B2C" w:rsidRDefault="00557B2C" w:rsidP="00122D3A">
      <w:pPr>
        <w:spacing w:after="0" w:line="240" w:lineRule="auto"/>
      </w:pPr>
      <w:r>
        <w:separator/>
      </w:r>
    </w:p>
  </w:footnote>
  <w:footnote w:type="continuationSeparator" w:id="0">
    <w:p w14:paraId="50CE3412" w14:textId="77777777" w:rsidR="00557B2C" w:rsidRDefault="00557B2C" w:rsidP="00122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128DE"/>
    <w:multiLevelType w:val="hybridMultilevel"/>
    <w:tmpl w:val="6FE88900"/>
    <w:lvl w:ilvl="0" w:tplc="961631D6">
      <w:start w:val="1"/>
      <w:numFmt w:val="bullet"/>
      <w:lvlText w:val=""/>
      <w:lvlJc w:val="left"/>
      <w:pPr>
        <w:ind w:left="1099" w:hanging="360"/>
      </w:pPr>
      <w:rPr>
        <w:rFonts w:ascii="Wingdings" w:eastAsia="Times New Roman" w:hAnsi="Wingdings" w:cstheme="majorHAnsi"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 w15:restartNumberingAfterBreak="0">
    <w:nsid w:val="45825C2D"/>
    <w:multiLevelType w:val="hybridMultilevel"/>
    <w:tmpl w:val="283CE1EC"/>
    <w:lvl w:ilvl="0" w:tplc="9B6647DC">
      <w:start w:val="1"/>
      <w:numFmt w:val="bullet"/>
      <w:lvlText w:val="-"/>
      <w:lvlJc w:val="left"/>
      <w:pPr>
        <w:ind w:left="720" w:hanging="360"/>
      </w:pPr>
      <w:rPr>
        <w:rFonts w:ascii="Gill Sans MT" w:eastAsiaTheme="minorHAnsi" w:hAnsi="Gill Sans M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87560"/>
    <w:multiLevelType w:val="hybridMultilevel"/>
    <w:tmpl w:val="9134175E"/>
    <w:lvl w:ilvl="0" w:tplc="87E6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A42F77"/>
    <w:multiLevelType w:val="hybridMultilevel"/>
    <w:tmpl w:val="E84EB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E648E"/>
    <w:multiLevelType w:val="hybridMultilevel"/>
    <w:tmpl w:val="3306CFB6"/>
    <w:lvl w:ilvl="0" w:tplc="0400D7C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3A"/>
    <w:rsid w:val="000459EA"/>
    <w:rsid w:val="0005190B"/>
    <w:rsid w:val="000619AB"/>
    <w:rsid w:val="00081A8E"/>
    <w:rsid w:val="00086856"/>
    <w:rsid w:val="00097B74"/>
    <w:rsid w:val="000C5C96"/>
    <w:rsid w:val="000E5187"/>
    <w:rsid w:val="00100A11"/>
    <w:rsid w:val="001123CE"/>
    <w:rsid w:val="00112497"/>
    <w:rsid w:val="00122D3A"/>
    <w:rsid w:val="001D3AE6"/>
    <w:rsid w:val="001D4523"/>
    <w:rsid w:val="00200A73"/>
    <w:rsid w:val="00201EAD"/>
    <w:rsid w:val="002153D2"/>
    <w:rsid w:val="00220CEA"/>
    <w:rsid w:val="00220FB0"/>
    <w:rsid w:val="00235494"/>
    <w:rsid w:val="00235652"/>
    <w:rsid w:val="0029376F"/>
    <w:rsid w:val="00307885"/>
    <w:rsid w:val="00320320"/>
    <w:rsid w:val="00392906"/>
    <w:rsid w:val="003F2600"/>
    <w:rsid w:val="00417F53"/>
    <w:rsid w:val="004215CC"/>
    <w:rsid w:val="004831AE"/>
    <w:rsid w:val="00485AF6"/>
    <w:rsid w:val="004922A3"/>
    <w:rsid w:val="004A1F39"/>
    <w:rsid w:val="004B63BC"/>
    <w:rsid w:val="004D59A9"/>
    <w:rsid w:val="004E6BF7"/>
    <w:rsid w:val="00510927"/>
    <w:rsid w:val="00526C5F"/>
    <w:rsid w:val="00544F8B"/>
    <w:rsid w:val="00545773"/>
    <w:rsid w:val="0055255F"/>
    <w:rsid w:val="0055282C"/>
    <w:rsid w:val="00557B2C"/>
    <w:rsid w:val="00563F4C"/>
    <w:rsid w:val="0057728C"/>
    <w:rsid w:val="005A0F72"/>
    <w:rsid w:val="005A5C5D"/>
    <w:rsid w:val="005B2A2E"/>
    <w:rsid w:val="00640DD8"/>
    <w:rsid w:val="00655562"/>
    <w:rsid w:val="0067386A"/>
    <w:rsid w:val="00693DBA"/>
    <w:rsid w:val="006B3FD1"/>
    <w:rsid w:val="006E716F"/>
    <w:rsid w:val="00763E20"/>
    <w:rsid w:val="00777B68"/>
    <w:rsid w:val="00787407"/>
    <w:rsid w:val="00821B50"/>
    <w:rsid w:val="00860608"/>
    <w:rsid w:val="00862C17"/>
    <w:rsid w:val="0087563B"/>
    <w:rsid w:val="008775C5"/>
    <w:rsid w:val="00891509"/>
    <w:rsid w:val="008D1878"/>
    <w:rsid w:val="008E00F3"/>
    <w:rsid w:val="008E2292"/>
    <w:rsid w:val="008E296C"/>
    <w:rsid w:val="00914614"/>
    <w:rsid w:val="0095020E"/>
    <w:rsid w:val="009515B6"/>
    <w:rsid w:val="00981D4F"/>
    <w:rsid w:val="009A2669"/>
    <w:rsid w:val="009C25E9"/>
    <w:rsid w:val="009D7FC9"/>
    <w:rsid w:val="009E3873"/>
    <w:rsid w:val="00A52E4C"/>
    <w:rsid w:val="00A640F2"/>
    <w:rsid w:val="00A8162D"/>
    <w:rsid w:val="00AC2982"/>
    <w:rsid w:val="00AE72E4"/>
    <w:rsid w:val="00AE730F"/>
    <w:rsid w:val="00AF3315"/>
    <w:rsid w:val="00B1115F"/>
    <w:rsid w:val="00B25EC7"/>
    <w:rsid w:val="00B77DC2"/>
    <w:rsid w:val="00B81172"/>
    <w:rsid w:val="00BB04F0"/>
    <w:rsid w:val="00BC14BB"/>
    <w:rsid w:val="00BC3627"/>
    <w:rsid w:val="00BE036B"/>
    <w:rsid w:val="00BF4C84"/>
    <w:rsid w:val="00C45899"/>
    <w:rsid w:val="00C60686"/>
    <w:rsid w:val="00C65701"/>
    <w:rsid w:val="00CA32DF"/>
    <w:rsid w:val="00CA6D5F"/>
    <w:rsid w:val="00CD3207"/>
    <w:rsid w:val="00CF2363"/>
    <w:rsid w:val="00D06004"/>
    <w:rsid w:val="00D06A98"/>
    <w:rsid w:val="00D45E6F"/>
    <w:rsid w:val="00D74476"/>
    <w:rsid w:val="00DA34DF"/>
    <w:rsid w:val="00DA6CF4"/>
    <w:rsid w:val="00E047D0"/>
    <w:rsid w:val="00E052F8"/>
    <w:rsid w:val="00E07353"/>
    <w:rsid w:val="00E5274F"/>
    <w:rsid w:val="00E60D48"/>
    <w:rsid w:val="00E82447"/>
    <w:rsid w:val="00EC39C4"/>
    <w:rsid w:val="00EC7C69"/>
    <w:rsid w:val="00ED1AF1"/>
    <w:rsid w:val="00ED2373"/>
    <w:rsid w:val="00ED4B24"/>
    <w:rsid w:val="00EF1D6E"/>
    <w:rsid w:val="00F32565"/>
    <w:rsid w:val="00F372ED"/>
    <w:rsid w:val="00F825BB"/>
    <w:rsid w:val="00F964F0"/>
    <w:rsid w:val="00FA07A9"/>
    <w:rsid w:val="00FA388B"/>
    <w:rsid w:val="00FD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C35B5"/>
  <w15:chartTrackingRefBased/>
  <w15:docId w15:val="{8A8D24AF-F3BE-44DA-9CC7-E13B00A4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Bullet List,FooterText,List Paragraph1,Colorful List - Accent 11,numbered,Paragraphe de liste1,列出段落,列出段落1,Bulletr List Paragraph,List Paragraph21,Párrafo de lista1,Parágrafo da Lista1,リスト段落1,Plan,Dot pt,F5 List Paragraph"/>
    <w:basedOn w:val="Normal"/>
    <w:link w:val="ListParagraphChar"/>
    <w:uiPriority w:val="34"/>
    <w:qFormat/>
    <w:rsid w:val="00E047D0"/>
    <w:pPr>
      <w:ind w:left="720"/>
      <w:contextualSpacing/>
    </w:pPr>
    <w:rPr>
      <w:lang w:val="en-GB"/>
    </w:rPr>
  </w:style>
  <w:style w:type="character" w:customStyle="1" w:styleId="ListParagraphChar">
    <w:name w:val="List Paragraph Char"/>
    <w:aliases w:val="List Paragraph2 Char,Bullet List Char,FooterText Char,List Paragraph1 Char,Colorful List - Accent 11 Char,numbered Char,Paragraphe de liste1 Char,列出段落 Char,列出段落1 Char,Bulletr List Paragraph Char,List Paragraph21 Char,リスト段落1 Char"/>
    <w:link w:val="ListParagraph"/>
    <w:uiPriority w:val="34"/>
    <w:qFormat/>
    <w:locked/>
    <w:rsid w:val="00E047D0"/>
    <w:rPr>
      <w:lang w:val="en-GB"/>
    </w:rPr>
  </w:style>
  <w:style w:type="paragraph" w:styleId="NormalWeb">
    <w:name w:val="Normal (Web)"/>
    <w:basedOn w:val="Normal"/>
    <w:uiPriority w:val="99"/>
    <w:unhideWhenUsed/>
    <w:rsid w:val="003078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7885"/>
    <w:rPr>
      <w:b/>
      <w:bCs/>
    </w:rPr>
  </w:style>
  <w:style w:type="character" w:styleId="Hyperlink">
    <w:name w:val="Hyperlink"/>
    <w:basedOn w:val="DefaultParagraphFont"/>
    <w:uiPriority w:val="99"/>
    <w:unhideWhenUsed/>
    <w:rsid w:val="00BC1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thechildren.net/hunger-crisis" TargetMode="External"/><Relationship Id="rId3" Type="http://schemas.openxmlformats.org/officeDocument/2006/relationships/settings" Target="settings.xml"/><Relationship Id="rId7" Type="http://schemas.openxmlformats.org/officeDocument/2006/relationships/hyperlink" Target="https://ams.savethechildren.net/awards/details/88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1</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Katharina</dc:creator>
  <cp:keywords/>
  <dc:description/>
  <cp:lastModifiedBy>Schroeder, Katharina</cp:lastModifiedBy>
  <cp:revision>52</cp:revision>
  <dcterms:created xsi:type="dcterms:W3CDTF">2022-01-05T16:28:00Z</dcterms:created>
  <dcterms:modified xsi:type="dcterms:W3CDTF">2022-01-16T14:46:00Z</dcterms:modified>
</cp:coreProperties>
</file>