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22523" w:rsidR="00952E5A" w:rsidP="00A95134" w:rsidRDefault="00952E5A" w14:paraId="2862D039" w14:textId="7B3DA930">
      <w:pPr>
        <w:rPr>
          <w:rFonts w:cstheme="minorHAnsi"/>
          <w:sz w:val="24"/>
          <w:szCs w:val="24"/>
        </w:rPr>
      </w:pPr>
    </w:p>
    <w:p w:rsidRPr="00600F20" w:rsidR="00935A91" w:rsidP="007553D0" w:rsidRDefault="00935A91" w14:paraId="2B75EDE4" w14:textId="56FDC662">
      <w:pPr>
        <w:pStyle w:val="Title"/>
        <w:jc w:val="center"/>
        <w:rPr>
          <w:rFonts w:asciiTheme="minorHAnsi" w:hAnsiTheme="minorHAnsi" w:cstheme="minorHAnsi"/>
          <w:b/>
          <w:color w:val="2E74B5" w:themeColor="accent1" w:themeShade="BF"/>
          <w:sz w:val="24"/>
          <w:szCs w:val="24"/>
        </w:rPr>
      </w:pPr>
      <w:r w:rsidRPr="00600F20">
        <w:rPr>
          <w:rFonts w:asciiTheme="minorHAnsi" w:hAnsiTheme="minorHAnsi" w:cstheme="minorHAnsi"/>
          <w:b/>
          <w:color w:val="2E74B5" w:themeColor="accent1" w:themeShade="BF"/>
          <w:sz w:val="24"/>
          <w:szCs w:val="24"/>
        </w:rPr>
        <w:t xml:space="preserve">Terms of Reference </w:t>
      </w:r>
      <w:r w:rsidRPr="00600F20" w:rsidR="00771183">
        <w:rPr>
          <w:rFonts w:asciiTheme="minorHAnsi" w:hAnsiTheme="minorHAnsi" w:cstheme="minorHAnsi"/>
          <w:b/>
          <w:color w:val="2E74B5" w:themeColor="accent1" w:themeShade="BF"/>
          <w:sz w:val="24"/>
          <w:szCs w:val="24"/>
        </w:rPr>
        <w:t xml:space="preserve">(TOR) </w:t>
      </w:r>
    </w:p>
    <w:p w:rsidRPr="00600F20" w:rsidR="00F82378" w:rsidP="00F82378" w:rsidRDefault="00F82378" w14:paraId="60B07DBC" w14:textId="7FDC9F7A">
      <w:pPr>
        <w:jc w:val="center"/>
        <w:rPr>
          <w:rFonts w:eastAsiaTheme="majorEastAsia" w:cstheme="minorHAnsi"/>
          <w:b/>
          <w:color w:val="2E74B5" w:themeColor="accent1" w:themeShade="BF"/>
          <w:spacing w:val="-10"/>
          <w:kern w:val="28"/>
          <w:sz w:val="24"/>
          <w:szCs w:val="24"/>
        </w:rPr>
      </w:pPr>
      <w:r w:rsidRPr="00600F20">
        <w:rPr>
          <w:rFonts w:eastAsiaTheme="majorEastAsia" w:cstheme="minorHAnsi"/>
          <w:b/>
          <w:color w:val="2E74B5" w:themeColor="accent1" w:themeShade="BF"/>
          <w:spacing w:val="-10"/>
          <w:kern w:val="28"/>
          <w:sz w:val="24"/>
          <w:szCs w:val="24"/>
        </w:rPr>
        <w:t>Outsourced Recruitment Firm</w:t>
      </w:r>
    </w:p>
    <w:p w:rsidRPr="00522523" w:rsidR="00405814" w:rsidP="007553D0" w:rsidRDefault="00405814" w14:paraId="18B085B1" w14:textId="17BDE05E">
      <w:pPr>
        <w:spacing w:after="0" w:line="240" w:lineRule="auto"/>
        <w:rPr>
          <w:rFonts w:cstheme="minorHAnsi"/>
          <w:sz w:val="24"/>
          <w:szCs w:val="24"/>
        </w:rPr>
      </w:pPr>
    </w:p>
    <w:tbl>
      <w:tblPr>
        <w:tblW w:w="9498" w:type="dxa"/>
        <w:tblInd w:w="-5" w:type="dxa"/>
        <w:tblLayout w:type="fixed"/>
        <w:tblCellMar>
          <w:left w:w="72" w:type="dxa"/>
          <w:right w:w="72" w:type="dxa"/>
        </w:tblCellMar>
        <w:tblLook w:val="0000" w:firstRow="0" w:lastRow="0" w:firstColumn="0" w:lastColumn="0" w:noHBand="0" w:noVBand="0"/>
      </w:tblPr>
      <w:tblGrid>
        <w:gridCol w:w="1843"/>
        <w:gridCol w:w="7655"/>
      </w:tblGrid>
      <w:tr w:rsidRPr="00522523" w:rsidR="00F82378" w:rsidTr="788E8F24" w14:paraId="1AE40769" w14:textId="77777777">
        <w:trPr>
          <w:trHeight w:val="286"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cPr>
          <w:p w:rsidRPr="00522523" w:rsidR="00F82378" w:rsidP="00F82378" w:rsidRDefault="00F82378" w14:paraId="26422D3A" w14:textId="77777777">
            <w:pPr>
              <w:autoSpaceDE w:val="0"/>
              <w:autoSpaceDN w:val="0"/>
              <w:adjustRightInd w:val="0"/>
              <w:spacing w:line="274" w:lineRule="exact"/>
              <w:ind w:right="-20"/>
              <w:rPr>
                <w:rFonts w:cstheme="minorHAnsi"/>
                <w:sz w:val="24"/>
                <w:szCs w:val="24"/>
              </w:rPr>
            </w:pPr>
            <w:r w:rsidRPr="00522523">
              <w:rPr>
                <w:rFonts w:cstheme="minorHAnsi"/>
                <w:b/>
                <w:bCs/>
                <w:sz w:val="24"/>
                <w:szCs w:val="24"/>
              </w:rPr>
              <w:t>Section</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DD6EE" w:themeFill="accent1" w:themeFillTint="66"/>
            <w:tcMar/>
          </w:tcPr>
          <w:p w:rsidRPr="00522523" w:rsidR="00F82378" w:rsidP="00887446" w:rsidRDefault="00F82378" w14:paraId="53CDC4AA" w14:textId="77777777">
            <w:pPr>
              <w:autoSpaceDE w:val="0"/>
              <w:autoSpaceDN w:val="0"/>
              <w:adjustRightInd w:val="0"/>
              <w:spacing w:line="274" w:lineRule="exact"/>
              <w:ind w:left="102" w:right="-20"/>
              <w:rPr>
                <w:rFonts w:cstheme="minorHAnsi"/>
                <w:sz w:val="24"/>
                <w:szCs w:val="24"/>
              </w:rPr>
            </w:pPr>
            <w:r w:rsidRPr="00522523">
              <w:rPr>
                <w:rFonts w:cstheme="minorHAnsi"/>
                <w:bCs/>
                <w:sz w:val="24"/>
                <w:szCs w:val="24"/>
              </w:rPr>
              <w:t>Content guidelines</w:t>
            </w:r>
          </w:p>
        </w:tc>
      </w:tr>
      <w:tr w:rsidRPr="00522523" w:rsidR="00F82378" w:rsidTr="788E8F24" w14:paraId="44201996" w14:textId="77777777">
        <w:trPr>
          <w:trHeight w:val="10395"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38FD1299" w14:textId="77777777">
            <w:pPr>
              <w:autoSpaceDE w:val="0"/>
              <w:autoSpaceDN w:val="0"/>
              <w:adjustRightInd w:val="0"/>
              <w:spacing w:line="272" w:lineRule="exact"/>
              <w:ind w:left="102" w:right="-20"/>
              <w:rPr>
                <w:rFonts w:cstheme="minorHAnsi"/>
                <w:b/>
                <w:i/>
                <w:sz w:val="24"/>
                <w:szCs w:val="24"/>
              </w:rPr>
            </w:pPr>
            <w:r w:rsidRPr="00522523">
              <w:rPr>
                <w:rFonts w:cstheme="minorHAnsi"/>
                <w:b/>
                <w:i/>
                <w:sz w:val="24"/>
                <w:szCs w:val="24"/>
              </w:rPr>
              <w:t>Background</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55B3A" w:rsidR="00355B3A" w:rsidP="00355B3A" w:rsidRDefault="00355B3A" w14:paraId="75E460B7" w14:textId="547EFBDA">
            <w:pPr>
              <w:autoSpaceDE w:val="0"/>
              <w:autoSpaceDN w:val="0"/>
              <w:adjustRightInd w:val="0"/>
              <w:ind w:left="102" w:right="332"/>
              <w:rPr>
                <w:rFonts w:cstheme="minorHAnsi"/>
                <w:sz w:val="24"/>
                <w:szCs w:val="24"/>
              </w:rPr>
            </w:pPr>
            <w:r w:rsidRPr="00355B3A">
              <w:rPr>
                <w:rFonts w:cstheme="minorHAnsi"/>
                <w:sz w:val="24"/>
                <w:szCs w:val="24"/>
              </w:rPr>
              <w:t>Relief International Sudan operates across multiple locations with diverse staffing needs. In certain areas, particularly conflict-affected and hard-to-reach locations, RI faces persistent challenges in sourcing qualified candidates for specific categories of staff. These include cleaners, drivers, guards, and assistant-level program and support service roles, where required skills are consistently difficult to recruit in a timely and effective manner.</w:t>
            </w:r>
          </w:p>
          <w:p w:rsidRPr="00355B3A" w:rsidR="00355B3A" w:rsidP="00355B3A" w:rsidRDefault="00355B3A" w14:paraId="43A06C3C" w14:textId="77777777">
            <w:pPr>
              <w:autoSpaceDE w:val="0"/>
              <w:autoSpaceDN w:val="0"/>
              <w:adjustRightInd w:val="0"/>
              <w:ind w:left="102" w:right="332"/>
              <w:rPr>
                <w:rFonts w:cstheme="minorHAnsi"/>
                <w:sz w:val="24"/>
                <w:szCs w:val="24"/>
              </w:rPr>
            </w:pPr>
            <w:r w:rsidRPr="00355B3A">
              <w:rPr>
                <w:rFonts w:cstheme="minorHAnsi"/>
                <w:sz w:val="24"/>
                <w:szCs w:val="24"/>
              </w:rPr>
              <w:t>To address these gaps, RI seeks to engage a professional outsourced recruitment firm to provide dedicated recruitment support services across Sudan. This engagement will enable RI to ensure continuity of operations and maintain adequate staffing levels in critical field locations.</w:t>
            </w:r>
          </w:p>
          <w:p w:rsidRPr="00355B3A" w:rsidR="00355B3A" w:rsidP="00355B3A" w:rsidRDefault="00355B3A" w14:paraId="4E21F534" w14:textId="77777777">
            <w:pPr>
              <w:autoSpaceDE w:val="0"/>
              <w:autoSpaceDN w:val="0"/>
              <w:adjustRightInd w:val="0"/>
              <w:ind w:left="102" w:right="332"/>
              <w:rPr>
                <w:rFonts w:cstheme="minorHAnsi"/>
                <w:b/>
                <w:sz w:val="24"/>
                <w:szCs w:val="24"/>
              </w:rPr>
            </w:pPr>
            <w:r w:rsidRPr="00355B3A">
              <w:rPr>
                <w:rFonts w:cstheme="minorHAnsi"/>
                <w:b/>
                <w:sz w:val="24"/>
                <w:szCs w:val="24"/>
              </w:rPr>
              <w:t>Key terms of engagement are as follows:</w:t>
            </w:r>
          </w:p>
          <w:p w:rsidRPr="00355B3A" w:rsidR="00355B3A" w:rsidP="00355B3A" w:rsidRDefault="00355B3A" w14:paraId="384E3FD0" w14:textId="77777777">
            <w:pPr>
              <w:pStyle w:val="ListParagraph"/>
              <w:numPr>
                <w:ilvl w:val="0"/>
                <w:numId w:val="22"/>
              </w:numPr>
              <w:autoSpaceDE w:val="0"/>
              <w:autoSpaceDN w:val="0"/>
              <w:adjustRightInd w:val="0"/>
              <w:ind w:right="332"/>
              <w:rPr>
                <w:rFonts w:cstheme="minorHAnsi"/>
                <w:sz w:val="24"/>
                <w:szCs w:val="24"/>
              </w:rPr>
            </w:pPr>
            <w:r w:rsidRPr="788E8F24" w:rsidR="00355B3A">
              <w:rPr>
                <w:rFonts w:cs="Calibri" w:cstheme="minorAscii"/>
                <w:sz w:val="24"/>
                <w:szCs w:val="24"/>
              </w:rPr>
              <w:t>No upfront charges will be applicable.</w:t>
            </w:r>
          </w:p>
          <w:p w:rsidRPr="00355B3A" w:rsidR="00355B3A" w:rsidP="416A26B8" w:rsidRDefault="00355B3A" w14:paraId="47167CD7" w14:textId="0401A9D1">
            <w:pPr>
              <w:pStyle w:val="ListParagraph"/>
              <w:numPr>
                <w:ilvl w:val="0"/>
                <w:numId w:val="22"/>
              </w:numPr>
              <w:autoSpaceDE w:val="0"/>
              <w:autoSpaceDN w:val="0"/>
              <w:adjustRightInd w:val="0"/>
              <w:ind w:right="332"/>
              <w:rPr>
                <w:sz w:val="24"/>
                <w:szCs w:val="24"/>
              </w:rPr>
            </w:pPr>
            <w:r w:rsidRPr="788E8F24" w:rsidR="00355B3A">
              <w:rPr>
                <w:sz w:val="24"/>
                <w:szCs w:val="24"/>
              </w:rPr>
              <w:t xml:space="preserve">RI </w:t>
            </w:r>
            <w:r w:rsidRPr="788E8F24" w:rsidR="00355B3A">
              <w:rPr>
                <w:sz w:val="24"/>
                <w:szCs w:val="24"/>
              </w:rPr>
              <w:t>anticipates</w:t>
            </w:r>
            <w:r w:rsidRPr="788E8F24" w:rsidR="00355B3A">
              <w:rPr>
                <w:sz w:val="24"/>
                <w:szCs w:val="24"/>
              </w:rPr>
              <w:t xml:space="preserve"> hiring 25 to 30 positions during </w:t>
            </w:r>
            <w:r w:rsidRPr="788E8F24" w:rsidR="007645AA">
              <w:rPr>
                <w:sz w:val="24"/>
                <w:szCs w:val="24"/>
              </w:rPr>
              <w:t>each</w:t>
            </w:r>
            <w:r w:rsidRPr="788E8F24" w:rsidR="007645AA">
              <w:rPr>
                <w:sz w:val="24"/>
                <w:szCs w:val="24"/>
              </w:rPr>
              <w:t xml:space="preserve"> </w:t>
            </w:r>
            <w:r w:rsidRPr="788E8F24" w:rsidR="00355B3A">
              <w:rPr>
                <w:sz w:val="24"/>
                <w:szCs w:val="24"/>
              </w:rPr>
              <w:t>qua</w:t>
            </w:r>
            <w:r w:rsidRPr="788E8F24" w:rsidR="00355B3A">
              <w:rPr>
                <w:sz w:val="24"/>
                <w:szCs w:val="24"/>
              </w:rPr>
              <w:t>rter of 2026 under this arrangement</w:t>
            </w:r>
            <w:r w:rsidRPr="788E8F24" w:rsidR="008A2AB2">
              <w:rPr>
                <w:sz w:val="24"/>
                <w:szCs w:val="24"/>
              </w:rPr>
              <w:t xml:space="preserve"> across Sudan. </w:t>
            </w:r>
          </w:p>
          <w:p w:rsidR="0EC4ACD6" w:rsidP="788E8F24" w:rsidRDefault="0EC4ACD6" w14:paraId="34385105" w14:textId="4B08AF26">
            <w:pPr>
              <w:pStyle w:val="ListParagraph"/>
              <w:numPr>
                <w:ilvl w:val="0"/>
                <w:numId w:val="22"/>
              </w:numPr>
              <w:ind w:right="332"/>
              <w:rPr>
                <w:sz w:val="24"/>
                <w:szCs w:val="24"/>
              </w:rPr>
            </w:pPr>
            <w:r w:rsidRPr="788E8F24" w:rsidR="0EC4ACD6">
              <w:rPr>
                <w:sz w:val="24"/>
                <w:szCs w:val="24"/>
              </w:rPr>
              <w:t>Adherence to RI HR policies and local labor laws</w:t>
            </w:r>
          </w:p>
          <w:p w:rsidRPr="00522523" w:rsidR="00F82378" w:rsidP="788E8F24" w:rsidRDefault="00355B3A" w14:paraId="492213BA" w14:textId="3BF8BD0B">
            <w:pPr>
              <w:autoSpaceDE w:val="0"/>
              <w:autoSpaceDN w:val="0"/>
              <w:adjustRightInd w:val="0"/>
              <w:ind w:left="102" w:right="332"/>
              <w:rPr>
                <w:rFonts w:cs="Calibri" w:cstheme="minorAscii"/>
                <w:sz w:val="24"/>
                <w:szCs w:val="24"/>
              </w:rPr>
            </w:pPr>
          </w:p>
        </w:tc>
      </w:tr>
      <w:tr w:rsidRPr="00522523" w:rsidR="00F82378" w:rsidTr="788E8F24" w14:paraId="2C47B472" w14:textId="77777777">
        <w:trPr>
          <w:trHeight w:val="8802"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F82378" w:rsidRDefault="00F82378" w14:paraId="0AB3E334" w14:textId="3FDF4DB5">
            <w:pPr>
              <w:autoSpaceDE w:val="0"/>
              <w:autoSpaceDN w:val="0"/>
              <w:adjustRightInd w:val="0"/>
              <w:spacing w:line="272" w:lineRule="exact"/>
              <w:ind w:left="102" w:right="-20"/>
              <w:rPr>
                <w:rFonts w:cstheme="minorHAnsi"/>
                <w:b/>
                <w:i/>
                <w:sz w:val="24"/>
                <w:szCs w:val="24"/>
              </w:rPr>
            </w:pPr>
            <w:r w:rsidRPr="00522523">
              <w:rPr>
                <w:rFonts w:cstheme="minorHAnsi"/>
                <w:b/>
                <w:i/>
                <w:sz w:val="24"/>
                <w:szCs w:val="24"/>
              </w:rPr>
              <w:lastRenderedPageBreak/>
              <w:t>Justi</w:t>
            </w:r>
            <w:r w:rsidRPr="00522523">
              <w:rPr>
                <w:rFonts w:cstheme="minorHAnsi"/>
                <w:b/>
                <w:i/>
                <w:spacing w:val="-1"/>
                <w:sz w:val="24"/>
                <w:szCs w:val="24"/>
              </w:rPr>
              <w:t>f</w:t>
            </w:r>
            <w:r w:rsidRPr="00522523">
              <w:rPr>
                <w:rFonts w:cstheme="minorHAnsi"/>
                <w:b/>
                <w:i/>
                <w:sz w:val="24"/>
                <w:szCs w:val="24"/>
              </w:rPr>
              <w:t>i</w:t>
            </w:r>
            <w:r w:rsidRPr="00522523">
              <w:rPr>
                <w:rFonts w:cstheme="minorHAnsi"/>
                <w:b/>
                <w:i/>
                <w:spacing w:val="-1"/>
                <w:sz w:val="24"/>
                <w:szCs w:val="24"/>
              </w:rPr>
              <w:t>c</w:t>
            </w:r>
            <w:r w:rsidRPr="00522523">
              <w:rPr>
                <w:rFonts w:cstheme="minorHAnsi"/>
                <w:b/>
                <w:i/>
                <w:sz w:val="24"/>
                <w:szCs w:val="24"/>
              </w:rPr>
              <w:t xml:space="preserve">ation for consultancy and Scope of Work </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016DD" w:rsidR="00F82378" w:rsidP="788E8F24" w:rsidRDefault="00F82378" w14:paraId="448F279E" w14:textId="522D6049">
            <w:pPr>
              <w:spacing w:before="100" w:beforeAutospacing="on" w:after="100" w:afterAutospacing="on" w:line="240" w:lineRule="auto"/>
              <w:rPr>
                <w:rFonts w:cs="Calibri" w:cstheme="minorAscii"/>
                <w:sz w:val="24"/>
                <w:szCs w:val="24"/>
              </w:rPr>
            </w:pPr>
            <w:r w:rsidRPr="788E8F24" w:rsidR="00F82378">
              <w:rPr>
                <w:rFonts w:cs="Calibri" w:cstheme="minorAscii"/>
                <w:sz w:val="24"/>
                <w:szCs w:val="24"/>
              </w:rPr>
              <w:t xml:space="preserve">The outsourced recruitment firm will </w:t>
            </w:r>
            <w:r w:rsidRPr="788E8F24" w:rsidR="00F82378">
              <w:rPr>
                <w:rFonts w:cs="Calibri" w:cstheme="minorAscii"/>
                <w:sz w:val="24"/>
                <w:szCs w:val="24"/>
              </w:rPr>
              <w:t xml:space="preserve">be responsible </w:t>
            </w:r>
            <w:r w:rsidRPr="788E8F24" w:rsidR="18E020B7">
              <w:rPr>
                <w:rFonts w:cs="Calibri" w:cstheme="minorAscii"/>
                <w:sz w:val="24"/>
                <w:szCs w:val="24"/>
              </w:rPr>
              <w:t>for</w:t>
            </w:r>
            <w:r w:rsidRPr="788E8F24" w:rsidR="18E020B7">
              <w:rPr>
                <w:rFonts w:cs="Calibri" w:cstheme="minorAscii"/>
                <w:sz w:val="24"/>
                <w:szCs w:val="24"/>
              </w:rPr>
              <w:t xml:space="preserve"> completing</w:t>
            </w:r>
            <w:r w:rsidRPr="788E8F24" w:rsidR="008A2AB2">
              <w:rPr>
                <w:rFonts w:cs="Calibri" w:cstheme="minorAscii"/>
                <w:sz w:val="24"/>
                <w:szCs w:val="24"/>
              </w:rPr>
              <w:t xml:space="preserve"> the full cycle of </w:t>
            </w:r>
            <w:r w:rsidRPr="788E8F24" w:rsidR="2BC493BA">
              <w:rPr>
                <w:rFonts w:cs="Calibri" w:cstheme="minorAscii"/>
                <w:sz w:val="24"/>
                <w:szCs w:val="24"/>
              </w:rPr>
              <w:t xml:space="preserve">the </w:t>
            </w:r>
            <w:r w:rsidRPr="788E8F24" w:rsidR="008A2AB2">
              <w:rPr>
                <w:rFonts w:cs="Calibri" w:cstheme="minorAscii"/>
                <w:sz w:val="24"/>
                <w:szCs w:val="24"/>
              </w:rPr>
              <w:t xml:space="preserve">recruitment process within one month upon the establishment of the position. </w:t>
            </w:r>
          </w:p>
          <w:p w:rsidRPr="00C016DD" w:rsidR="00F82378" w:rsidP="00C016DD" w:rsidRDefault="00F82378" w14:paraId="42EFA5A6" w14:textId="77777777">
            <w:pPr>
              <w:numPr>
                <w:ilvl w:val="0"/>
                <w:numId w:val="19"/>
              </w:numPr>
              <w:spacing w:before="100" w:beforeAutospacing="1" w:after="100" w:afterAutospacing="1" w:line="240" w:lineRule="auto"/>
              <w:rPr>
                <w:rFonts w:cstheme="minorHAnsi"/>
                <w:sz w:val="24"/>
                <w:szCs w:val="24"/>
              </w:rPr>
            </w:pPr>
            <w:r w:rsidRPr="00522523">
              <w:rPr>
                <w:rFonts w:cstheme="minorHAnsi"/>
                <w:sz w:val="24"/>
                <w:szCs w:val="24"/>
              </w:rPr>
              <w:t>Recruitment Planning</w:t>
            </w:r>
          </w:p>
          <w:p w:rsidRPr="00C016DD" w:rsidR="00F82378" w:rsidP="00C016DD" w:rsidRDefault="00F82378" w14:paraId="7EB2B58E"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Collaborate with RI HR to understand staffing needs and timelines.</w:t>
            </w:r>
          </w:p>
          <w:p w:rsidRPr="00C016DD" w:rsidR="00F82378" w:rsidP="788E8F24" w:rsidRDefault="00F82378" w14:paraId="28EC0A24" w14:textId="3B50B6B1">
            <w:pPr>
              <w:numPr>
                <w:ilvl w:val="1"/>
                <w:numId w:val="19"/>
              </w:numPr>
              <w:spacing w:before="100" w:beforeAutospacing="on" w:after="100" w:afterAutospacing="on" w:line="240" w:lineRule="auto"/>
              <w:rPr>
                <w:rFonts w:cs="Calibri" w:cstheme="minorAscii"/>
                <w:sz w:val="24"/>
                <w:szCs w:val="24"/>
              </w:rPr>
            </w:pPr>
            <w:r w:rsidRPr="788E8F24" w:rsidR="00F82378">
              <w:rPr>
                <w:rFonts w:cs="Calibri" w:cstheme="minorAscii"/>
                <w:sz w:val="24"/>
                <w:szCs w:val="24"/>
              </w:rPr>
              <w:t>Develop recruitment strategies for support</w:t>
            </w:r>
            <w:r w:rsidRPr="788E8F24" w:rsidR="701D1945">
              <w:rPr>
                <w:rFonts w:ascii="Calibri" w:hAnsi="Calibri" w:eastAsia="Calibri" w:cs="Calibri"/>
                <w:noProof w:val="0"/>
                <w:sz w:val="24"/>
                <w:szCs w:val="24"/>
                <w:lang w:val="en-GB"/>
              </w:rPr>
              <w:t>-level</w:t>
            </w:r>
            <w:r w:rsidRPr="788E8F24" w:rsidR="00F82378">
              <w:rPr>
                <w:rFonts w:cs="Calibri" w:cstheme="minorAscii"/>
                <w:sz w:val="24"/>
                <w:szCs w:val="24"/>
              </w:rPr>
              <w:t xml:space="preserve"> and hard-to-fill roles.</w:t>
            </w:r>
          </w:p>
          <w:p w:rsidRPr="00C016DD" w:rsidR="00F82378" w:rsidP="00C016DD" w:rsidRDefault="00F82378" w14:paraId="024DBCCE" w14:textId="77777777">
            <w:pPr>
              <w:numPr>
                <w:ilvl w:val="0"/>
                <w:numId w:val="19"/>
              </w:numPr>
              <w:spacing w:before="100" w:beforeAutospacing="1" w:after="100" w:afterAutospacing="1" w:line="240" w:lineRule="auto"/>
              <w:rPr>
                <w:rFonts w:cstheme="minorHAnsi"/>
                <w:sz w:val="24"/>
                <w:szCs w:val="24"/>
              </w:rPr>
            </w:pPr>
            <w:r w:rsidRPr="00522523">
              <w:rPr>
                <w:rFonts w:cstheme="minorHAnsi"/>
                <w:sz w:val="24"/>
                <w:szCs w:val="24"/>
              </w:rPr>
              <w:t>Candidate Sourcing &amp; Screening</w:t>
            </w:r>
          </w:p>
          <w:p w:rsidRPr="00C016DD" w:rsidR="00F82378" w:rsidP="788E8F24" w:rsidRDefault="00F82378" w14:paraId="7B50E760" w14:textId="77777777">
            <w:pPr>
              <w:numPr>
                <w:ilvl w:val="1"/>
                <w:numId w:val="19"/>
              </w:numPr>
              <w:spacing w:before="100" w:beforeAutospacing="on" w:after="100" w:afterAutospacing="on" w:line="240" w:lineRule="auto"/>
              <w:rPr>
                <w:sz w:val="24"/>
                <w:szCs w:val="24"/>
              </w:rPr>
            </w:pPr>
            <w:r w:rsidRPr="788E8F24" w:rsidR="00F82378">
              <w:rPr>
                <w:sz w:val="24"/>
                <w:szCs w:val="24"/>
              </w:rPr>
              <w:t xml:space="preserve">Advertise vacancies through </w:t>
            </w:r>
            <w:r w:rsidRPr="788E8F24" w:rsidR="00F82378">
              <w:rPr>
                <w:sz w:val="24"/>
                <w:szCs w:val="24"/>
              </w:rPr>
              <w:t>appropriate channels</w:t>
            </w:r>
            <w:r w:rsidRPr="788E8F24" w:rsidR="00F82378">
              <w:rPr>
                <w:sz w:val="24"/>
                <w:szCs w:val="24"/>
              </w:rPr>
              <w:t>.</w:t>
            </w:r>
          </w:p>
          <w:p w:rsidRPr="00C016DD" w:rsidR="00F82378" w:rsidP="00C016DD" w:rsidRDefault="00F82378" w14:paraId="69C94516"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Maintain a database of pre-screened candidates for recurring roles.</w:t>
            </w:r>
          </w:p>
          <w:p w:rsidRPr="00C016DD" w:rsidR="00F82378" w:rsidP="00C016DD" w:rsidRDefault="00F82378" w14:paraId="696C4D75"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Conduct initial screening, background checks, and reference verification.</w:t>
            </w:r>
          </w:p>
          <w:p w:rsidRPr="00C016DD" w:rsidR="00F82378" w:rsidP="00C016DD" w:rsidRDefault="00F82378" w14:paraId="7AE473FE" w14:textId="77777777">
            <w:pPr>
              <w:numPr>
                <w:ilvl w:val="0"/>
                <w:numId w:val="19"/>
              </w:numPr>
              <w:spacing w:before="100" w:beforeAutospacing="1" w:after="100" w:afterAutospacing="1" w:line="240" w:lineRule="auto"/>
              <w:rPr>
                <w:rFonts w:cstheme="minorHAnsi"/>
                <w:sz w:val="24"/>
                <w:szCs w:val="24"/>
              </w:rPr>
            </w:pPr>
            <w:r w:rsidRPr="00522523">
              <w:rPr>
                <w:rFonts w:cstheme="minorHAnsi"/>
                <w:sz w:val="24"/>
                <w:szCs w:val="24"/>
              </w:rPr>
              <w:t>Selection &amp; Placement</w:t>
            </w:r>
          </w:p>
          <w:p w:rsidRPr="00C016DD" w:rsidR="00F82378" w:rsidP="00C016DD" w:rsidRDefault="00F82378" w14:paraId="2942C618"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Provide RI with a shortlist of qualified candidates for final interviews.</w:t>
            </w:r>
          </w:p>
          <w:p w:rsidRPr="00C016DD" w:rsidR="00F82378" w:rsidP="00C016DD" w:rsidRDefault="00F82378" w14:paraId="01B65313"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Support interview coordination and logistics.</w:t>
            </w:r>
          </w:p>
          <w:p w:rsidRPr="00C016DD" w:rsidR="00F82378" w:rsidP="00C016DD" w:rsidRDefault="00F82378" w14:paraId="4A9DB6E6"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Ensure timely onboarding of selected candidates.</w:t>
            </w:r>
          </w:p>
          <w:p w:rsidRPr="00C016DD" w:rsidR="00F82378" w:rsidP="00C016DD" w:rsidRDefault="00F82378" w14:paraId="1F7E7BD6" w14:textId="77777777">
            <w:pPr>
              <w:numPr>
                <w:ilvl w:val="0"/>
                <w:numId w:val="19"/>
              </w:numPr>
              <w:spacing w:before="100" w:beforeAutospacing="1" w:after="100" w:afterAutospacing="1" w:line="240" w:lineRule="auto"/>
              <w:rPr>
                <w:rFonts w:cstheme="minorHAnsi"/>
                <w:sz w:val="24"/>
                <w:szCs w:val="24"/>
              </w:rPr>
            </w:pPr>
            <w:r w:rsidRPr="00522523">
              <w:rPr>
                <w:rFonts w:cstheme="minorHAnsi"/>
                <w:sz w:val="24"/>
                <w:szCs w:val="24"/>
              </w:rPr>
              <w:t>Compliance &amp; Documentation</w:t>
            </w:r>
          </w:p>
          <w:p w:rsidR="00F82378" w:rsidP="00C016DD" w:rsidRDefault="00F82378" w14:paraId="526188E6" w14:textId="5FEA1C06">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 xml:space="preserve">Ensure recruitment processes align with RI policies, Sudan </w:t>
            </w:r>
            <w:proofErr w:type="spellStart"/>
            <w:r w:rsidRPr="00C016DD">
              <w:rPr>
                <w:rFonts w:cstheme="minorHAnsi"/>
                <w:sz w:val="24"/>
                <w:szCs w:val="24"/>
              </w:rPr>
              <w:t>labor</w:t>
            </w:r>
            <w:proofErr w:type="spellEnd"/>
            <w:r w:rsidRPr="00C016DD">
              <w:rPr>
                <w:rFonts w:cstheme="minorHAnsi"/>
                <w:sz w:val="24"/>
                <w:szCs w:val="24"/>
              </w:rPr>
              <w:t xml:space="preserve"> laws, and donor requirements.</w:t>
            </w:r>
          </w:p>
          <w:p w:rsidRPr="00C016DD" w:rsidR="000E5A03" w:rsidP="788E8F24" w:rsidRDefault="7BE0DD8F" w14:paraId="33420CFD" w14:textId="31758EFD">
            <w:pPr>
              <w:numPr>
                <w:ilvl w:val="1"/>
                <w:numId w:val="19"/>
              </w:numPr>
              <w:spacing w:before="100" w:beforeAutospacing="on" w:after="100" w:afterAutospacing="on" w:line="240" w:lineRule="auto"/>
              <w:rPr>
                <w:sz w:val="24"/>
                <w:szCs w:val="24"/>
              </w:rPr>
            </w:pPr>
            <w:r w:rsidRPr="788E8F24" w:rsidR="7BE0DD8F">
              <w:rPr>
                <w:sz w:val="24"/>
                <w:szCs w:val="24"/>
              </w:rPr>
              <w:t>Obtain</w:t>
            </w:r>
            <w:r w:rsidRPr="788E8F24" w:rsidR="000E5A03">
              <w:rPr>
                <w:sz w:val="24"/>
                <w:szCs w:val="24"/>
              </w:rPr>
              <w:t xml:space="preserve"> relevant fast</w:t>
            </w:r>
            <w:r w:rsidRPr="788E8F24" w:rsidR="002CBD69">
              <w:rPr>
                <w:rFonts w:ascii="Calibri" w:hAnsi="Calibri" w:eastAsia="Calibri" w:cs="Calibri"/>
                <w:noProof w:val="0"/>
                <w:sz w:val="24"/>
                <w:szCs w:val="24"/>
                <w:lang w:val="en-GB"/>
              </w:rPr>
              <w:t>-track</w:t>
            </w:r>
            <w:r w:rsidRPr="788E8F24" w:rsidR="000E5A03">
              <w:rPr>
                <w:sz w:val="24"/>
                <w:szCs w:val="24"/>
              </w:rPr>
              <w:t xml:space="preserve"> approval fr</w:t>
            </w:r>
            <w:r w:rsidRPr="788E8F24" w:rsidR="7962F157">
              <w:rPr>
                <w:sz w:val="24"/>
                <w:szCs w:val="24"/>
              </w:rPr>
              <w:t>o</w:t>
            </w:r>
            <w:r w:rsidRPr="788E8F24" w:rsidR="000E5A03">
              <w:rPr>
                <w:sz w:val="24"/>
                <w:szCs w:val="24"/>
              </w:rPr>
              <w:t xml:space="preserve">m Ministry of Labor and HAC where </w:t>
            </w:r>
            <w:r w:rsidRPr="788E8F24" w:rsidR="2F702EB8">
              <w:rPr>
                <w:sz w:val="24"/>
                <w:szCs w:val="24"/>
              </w:rPr>
              <w:t>applicable,</w:t>
            </w:r>
            <w:r w:rsidRPr="788E8F24" w:rsidR="000E5A03">
              <w:rPr>
                <w:sz w:val="24"/>
                <w:szCs w:val="24"/>
              </w:rPr>
              <w:t xml:space="preserve"> both at federal and state level</w:t>
            </w:r>
            <w:r w:rsidRPr="788E8F24" w:rsidR="3CD0DEB8">
              <w:rPr>
                <w:sz w:val="24"/>
                <w:szCs w:val="24"/>
              </w:rPr>
              <w:t>s</w:t>
            </w:r>
          </w:p>
          <w:p w:rsidRPr="00C016DD" w:rsidR="00F82378" w:rsidP="00C016DD" w:rsidRDefault="00F82378" w14:paraId="02CDB653"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Maintain complete recruitment records and share with RI HR for audit purposes.</w:t>
            </w:r>
          </w:p>
          <w:p w:rsidRPr="00C016DD" w:rsidR="00F82378" w:rsidP="00C016DD" w:rsidRDefault="00F82378" w14:paraId="28D84EAB" w14:textId="77777777">
            <w:pPr>
              <w:numPr>
                <w:ilvl w:val="0"/>
                <w:numId w:val="19"/>
              </w:numPr>
              <w:spacing w:before="100" w:beforeAutospacing="1" w:after="100" w:afterAutospacing="1" w:line="240" w:lineRule="auto"/>
              <w:rPr>
                <w:rFonts w:cstheme="minorHAnsi"/>
                <w:sz w:val="24"/>
                <w:szCs w:val="24"/>
              </w:rPr>
            </w:pPr>
            <w:r w:rsidRPr="00522523">
              <w:rPr>
                <w:rFonts w:cstheme="minorHAnsi"/>
                <w:sz w:val="24"/>
                <w:szCs w:val="24"/>
              </w:rPr>
              <w:t>Reporting &amp; Accountability</w:t>
            </w:r>
          </w:p>
          <w:p w:rsidRPr="00C016DD" w:rsidR="00F82378" w:rsidP="00C016DD" w:rsidRDefault="00F82378" w14:paraId="0D4EB8AA" w14:textId="77777777">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Submit monthly recruitment progress reports.</w:t>
            </w:r>
          </w:p>
          <w:p w:rsidRPr="00522523" w:rsidR="00F82378" w:rsidP="00C016DD" w:rsidRDefault="00F82378" w14:paraId="55A26DE7" w14:textId="0969444C">
            <w:pPr>
              <w:numPr>
                <w:ilvl w:val="1"/>
                <w:numId w:val="19"/>
              </w:numPr>
              <w:spacing w:before="100" w:beforeAutospacing="1" w:after="100" w:afterAutospacing="1" w:line="240" w:lineRule="auto"/>
              <w:rPr>
                <w:rFonts w:cstheme="minorHAnsi"/>
                <w:sz w:val="24"/>
                <w:szCs w:val="24"/>
              </w:rPr>
            </w:pPr>
            <w:r w:rsidRPr="00C016DD">
              <w:rPr>
                <w:rFonts w:cstheme="minorHAnsi"/>
                <w:sz w:val="24"/>
                <w:szCs w:val="24"/>
              </w:rPr>
              <w:t>Provide quarterly updates on challenges, risks, and recommendations.</w:t>
            </w:r>
          </w:p>
          <w:p w:rsidRPr="00522523" w:rsidR="00F82378" w:rsidP="00887446" w:rsidRDefault="00F82378" w14:paraId="009CD974" w14:textId="77777777">
            <w:pPr>
              <w:autoSpaceDE w:val="0"/>
              <w:autoSpaceDN w:val="0"/>
              <w:adjustRightInd w:val="0"/>
              <w:spacing w:line="272" w:lineRule="exact"/>
              <w:ind w:right="-20"/>
              <w:rPr>
                <w:rFonts w:cstheme="minorHAnsi"/>
                <w:sz w:val="24"/>
                <w:szCs w:val="24"/>
              </w:rPr>
            </w:pPr>
          </w:p>
          <w:p w:rsidRPr="00522523" w:rsidR="00F82378" w:rsidP="416A26B8" w:rsidRDefault="00F82378" w14:paraId="1CCD4714" w14:textId="77777777">
            <w:pPr>
              <w:autoSpaceDE w:val="0"/>
              <w:autoSpaceDN w:val="0"/>
              <w:adjustRightInd w:val="0"/>
              <w:spacing w:line="272" w:lineRule="exact"/>
              <w:ind w:right="-20"/>
              <w:rPr>
                <w:sz w:val="24"/>
                <w:szCs w:val="24"/>
              </w:rPr>
            </w:pPr>
          </w:p>
          <w:p w:rsidRPr="00522523" w:rsidR="00F82378" w:rsidP="00887446" w:rsidRDefault="00F82378" w14:paraId="6BE17597" w14:textId="77777777">
            <w:pPr>
              <w:autoSpaceDE w:val="0"/>
              <w:autoSpaceDN w:val="0"/>
              <w:adjustRightInd w:val="0"/>
              <w:spacing w:line="272" w:lineRule="exact"/>
              <w:ind w:right="-20"/>
              <w:rPr>
                <w:rFonts w:cstheme="minorHAnsi"/>
                <w:sz w:val="24"/>
                <w:szCs w:val="24"/>
              </w:rPr>
            </w:pPr>
          </w:p>
          <w:p w:rsidRPr="00522523" w:rsidR="00F82378" w:rsidP="00887446" w:rsidRDefault="00F82378" w14:paraId="2EA7D0A3" w14:textId="77777777">
            <w:pPr>
              <w:autoSpaceDE w:val="0"/>
              <w:autoSpaceDN w:val="0"/>
              <w:adjustRightInd w:val="0"/>
              <w:spacing w:line="272" w:lineRule="exact"/>
              <w:ind w:right="-20"/>
              <w:rPr>
                <w:rFonts w:cstheme="minorHAnsi"/>
                <w:sz w:val="24"/>
                <w:szCs w:val="24"/>
              </w:rPr>
            </w:pPr>
          </w:p>
          <w:p w:rsidRPr="00522523" w:rsidR="00F82378" w:rsidP="00887446" w:rsidRDefault="00F82378" w14:paraId="339346FF" w14:textId="77777777">
            <w:pPr>
              <w:autoSpaceDE w:val="0"/>
              <w:autoSpaceDN w:val="0"/>
              <w:adjustRightInd w:val="0"/>
              <w:spacing w:line="272" w:lineRule="exact"/>
              <w:ind w:right="-20"/>
              <w:rPr>
                <w:rFonts w:cstheme="minorHAnsi"/>
                <w:sz w:val="24"/>
                <w:szCs w:val="24"/>
              </w:rPr>
            </w:pPr>
          </w:p>
          <w:p w:rsidRPr="00522523" w:rsidR="00F82378" w:rsidP="00887446" w:rsidRDefault="00F82378" w14:paraId="321FF4D8" w14:textId="76FBC3CB">
            <w:pPr>
              <w:autoSpaceDE w:val="0"/>
              <w:autoSpaceDN w:val="0"/>
              <w:adjustRightInd w:val="0"/>
              <w:spacing w:line="272" w:lineRule="exact"/>
              <w:ind w:right="-20"/>
              <w:rPr>
                <w:rFonts w:cstheme="minorHAnsi"/>
                <w:sz w:val="24"/>
                <w:szCs w:val="24"/>
              </w:rPr>
            </w:pPr>
          </w:p>
        </w:tc>
      </w:tr>
      <w:tr w:rsidRPr="00522523" w:rsidR="00F82378" w:rsidTr="788E8F24" w14:paraId="110FD05B" w14:textId="77777777">
        <w:trPr>
          <w:trHeight w:val="4556"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647E8EDB" w14:textId="69BFB1A5">
            <w:pPr>
              <w:autoSpaceDE w:val="0"/>
              <w:autoSpaceDN w:val="0"/>
              <w:adjustRightInd w:val="0"/>
              <w:ind w:left="102" w:right="-20"/>
              <w:rPr>
                <w:rFonts w:cstheme="minorHAnsi"/>
                <w:b/>
                <w:i/>
                <w:sz w:val="24"/>
                <w:szCs w:val="24"/>
              </w:rPr>
            </w:pPr>
            <w:r w:rsidRPr="00522523">
              <w:rPr>
                <w:rFonts w:cstheme="minorHAnsi"/>
                <w:b/>
                <w:sz w:val="24"/>
                <w:szCs w:val="24"/>
              </w:rPr>
              <w:t>Duration</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A2AB2" w:rsidR="000E5A03" w:rsidP="788E8F24" w:rsidRDefault="000E5A03" w14:paraId="0D4F599F" w14:textId="469A4B86">
            <w:pPr>
              <w:pStyle w:val="NormalWeb"/>
              <w:numPr>
                <w:ilvl w:val="0"/>
                <w:numId w:val="20"/>
              </w:numPr>
              <w:rPr>
                <w:rFonts w:ascii="Calibri" w:hAnsi="Calibri" w:cs="Calibri" w:asciiTheme="minorAscii" w:hAnsiTheme="minorAscii" w:cstheme="minorAscii"/>
              </w:rPr>
            </w:pPr>
            <w:r w:rsidRPr="788E8F24" w:rsidR="000E5A03">
              <w:rPr>
                <w:rFonts w:ascii="Calibri" w:hAnsi="Calibri" w:cs="Arial" w:asciiTheme="minorAscii" w:hAnsiTheme="minorAscii" w:cstheme="minorBidi"/>
              </w:rPr>
              <w:t xml:space="preserve">The recruitment firm will be expected to manage a maximum threshold of </w:t>
            </w:r>
            <w:r w:rsidRPr="788E8F24" w:rsidR="00355B3A">
              <w:rPr>
                <w:rFonts w:ascii="Calibri" w:hAnsi="Calibri" w:cs="Calibri" w:asciiTheme="minorAscii" w:hAnsiTheme="minorAscii" w:cstheme="minorAscii"/>
              </w:rPr>
              <w:t xml:space="preserve">30 </w:t>
            </w:r>
            <w:r w:rsidRPr="788E8F24" w:rsidR="000E5A03">
              <w:rPr>
                <w:rFonts w:ascii="Calibri" w:hAnsi="Calibri" w:cs="Calibri" w:asciiTheme="minorAscii" w:hAnsiTheme="minorAscii" w:cstheme="minorAscii"/>
              </w:rPr>
              <w:t xml:space="preserve">positions per quarter, </w:t>
            </w:r>
            <w:r w:rsidRPr="788E8F24" w:rsidR="000E5A03">
              <w:rPr>
                <w:rFonts w:ascii="Calibri" w:hAnsi="Calibri" w:cs="Calibri" w:asciiTheme="minorAscii" w:hAnsiTheme="minorAscii" w:cstheme="minorAscii"/>
              </w:rPr>
              <w:t>ensuring</w:t>
            </w:r>
            <w:r w:rsidRPr="788E8F24" w:rsidR="000E5A03">
              <w:rPr>
                <w:rFonts w:ascii="Calibri" w:hAnsi="Calibri" w:cs="Calibri" w:asciiTheme="minorAscii" w:hAnsiTheme="minorAscii" w:cstheme="minorAscii"/>
              </w:rPr>
              <w:t xml:space="preserve"> quality and </w:t>
            </w:r>
            <w:r w:rsidRPr="788E8F24" w:rsidR="000E5A03">
              <w:rPr>
                <w:rFonts w:ascii="Calibri" w:hAnsi="Calibri" w:cs="Calibri" w:asciiTheme="minorAscii" w:hAnsiTheme="minorAscii" w:cstheme="minorAscii"/>
              </w:rPr>
              <w:t>timely</w:t>
            </w:r>
            <w:r w:rsidRPr="788E8F24" w:rsidR="000E5A03">
              <w:rPr>
                <w:rFonts w:ascii="Calibri" w:hAnsi="Calibri" w:cs="Calibri" w:asciiTheme="minorAscii" w:hAnsiTheme="minorAscii" w:cstheme="minorAscii"/>
              </w:rPr>
              <w:t xml:space="preserve"> placements.</w:t>
            </w:r>
          </w:p>
          <w:p w:rsidR="008A2AB2" w:rsidP="008A2AB2" w:rsidRDefault="000E5A03" w14:paraId="60FA387E" w14:textId="77777777">
            <w:pPr>
              <w:pStyle w:val="NormalWeb"/>
              <w:numPr>
                <w:ilvl w:val="0"/>
                <w:numId w:val="20"/>
              </w:numPr>
              <w:rPr>
                <w:rFonts w:asciiTheme="minorHAnsi" w:hAnsiTheme="minorHAnsi" w:cstheme="minorHAnsi"/>
              </w:rPr>
            </w:pPr>
            <w:r w:rsidRPr="000E5A03">
              <w:rPr>
                <w:rFonts w:asciiTheme="minorHAnsi" w:hAnsiTheme="minorHAnsi" w:cstheme="minorHAnsi"/>
              </w:rPr>
              <w:t xml:space="preserve">The annual ceiling for outsourced recruitment shall not exceed </w:t>
            </w:r>
            <w:r w:rsidR="00355B3A">
              <w:rPr>
                <w:rFonts w:asciiTheme="minorHAnsi" w:hAnsiTheme="minorHAnsi" w:cstheme="minorHAnsi"/>
              </w:rPr>
              <w:t>120</w:t>
            </w:r>
            <w:r w:rsidRPr="000E5A03">
              <w:rPr>
                <w:rFonts w:asciiTheme="minorHAnsi" w:hAnsiTheme="minorHAnsi" w:cstheme="minorHAnsi"/>
              </w:rPr>
              <w:t xml:space="preserve"> positions across all categories.</w:t>
            </w:r>
          </w:p>
          <w:p w:rsidRPr="008A2AB2" w:rsidR="008A2AB2" w:rsidP="788E8F24" w:rsidRDefault="008A2AB2" w14:paraId="02D995A9" w14:textId="1F8D3026">
            <w:pPr>
              <w:pStyle w:val="NormalWeb"/>
              <w:numPr>
                <w:ilvl w:val="0"/>
                <w:numId w:val="20"/>
              </w:numPr>
              <w:rPr>
                <w:rFonts w:ascii="Calibri" w:hAnsi="Calibri" w:cs="Calibri" w:asciiTheme="minorAscii" w:hAnsiTheme="minorAscii" w:cstheme="minorAscii"/>
              </w:rPr>
            </w:pPr>
            <w:r w:rsidRPr="788E8F24" w:rsidR="008A2AB2">
              <w:rPr>
                <w:rFonts w:ascii="Calibri" w:hAnsi="Calibri" w:cs="Calibri" w:asciiTheme="minorAscii" w:hAnsiTheme="minorAscii" w:cstheme="minorAscii"/>
              </w:rPr>
              <w:t xml:space="preserve">During the first 3 </w:t>
            </w:r>
            <w:r w:rsidRPr="788E8F24" w:rsidR="76B3A83A">
              <w:rPr>
                <w:rFonts w:ascii="Calibri" w:hAnsi="Calibri" w:cs="Calibri" w:asciiTheme="minorAscii" w:hAnsiTheme="minorAscii" w:cstheme="minorAscii"/>
              </w:rPr>
              <w:t>months,</w:t>
            </w:r>
            <w:r w:rsidRPr="788E8F24" w:rsidR="008A2AB2">
              <w:rPr>
                <w:rFonts w:ascii="Calibri" w:hAnsi="Calibri" w:cs="Calibri" w:asciiTheme="minorAscii" w:hAnsiTheme="minorAscii" w:cstheme="minorAscii"/>
              </w:rPr>
              <w:t xml:space="preserve"> if </w:t>
            </w:r>
            <w:r w:rsidRPr="788E8F24" w:rsidR="7B003922">
              <w:rPr>
                <w:rFonts w:ascii="Calibri" w:hAnsi="Calibri" w:cs="Calibri" w:asciiTheme="minorAscii" w:hAnsiTheme="minorAscii" w:cstheme="minorAscii"/>
              </w:rPr>
              <w:t xml:space="preserve">the </w:t>
            </w:r>
            <w:r w:rsidRPr="788E8F24" w:rsidR="008A2AB2">
              <w:rPr>
                <w:rFonts w:ascii="Calibri" w:hAnsi="Calibri" w:cs="Calibri" w:asciiTheme="minorAscii" w:hAnsiTheme="minorAscii" w:cstheme="minorAscii"/>
              </w:rPr>
              <w:t>selected applicant did not meet the requirement of the position based on the probation review, t</w:t>
            </w:r>
            <w:r w:rsidRPr="788E8F24" w:rsidR="008A2AB2">
              <w:rPr>
                <w:rFonts w:ascii="Calibri" w:hAnsi="Calibri" w:cs="Calibri" w:asciiTheme="minorAscii" w:hAnsiTheme="minorAscii" w:cstheme="minorAscii"/>
              </w:rPr>
              <w:t xml:space="preserve">he firm </w:t>
            </w:r>
            <w:r w:rsidRPr="788E8F24" w:rsidR="53B64CB3">
              <w:rPr>
                <w:rFonts w:ascii="Calibri" w:hAnsi="Calibri" w:cs="Calibri" w:asciiTheme="minorAscii" w:hAnsiTheme="minorAscii" w:cstheme="minorAscii"/>
              </w:rPr>
              <w:t>will be required to</w:t>
            </w:r>
            <w:r w:rsidRPr="788E8F24" w:rsidR="008A2AB2">
              <w:rPr>
                <w:rFonts w:ascii="Calibri" w:hAnsi="Calibri" w:cs="Calibri" w:asciiTheme="minorAscii" w:hAnsiTheme="minorAscii" w:cstheme="minorAscii"/>
              </w:rPr>
              <w:t xml:space="preserve"> replace candidates who leave or do not meet expectations within a specified period at no </w:t>
            </w:r>
            <w:r w:rsidRPr="788E8F24" w:rsidR="008A2AB2">
              <w:rPr>
                <w:rFonts w:ascii="Calibri" w:hAnsi="Calibri" w:cs="Calibri" w:asciiTheme="minorAscii" w:hAnsiTheme="minorAscii" w:cstheme="minorAscii"/>
              </w:rPr>
              <w:t>additional cost.</w:t>
            </w:r>
            <w:r w:rsidR="008A2AB2">
              <w:rPr/>
              <w:t> </w:t>
            </w:r>
          </w:p>
        </w:tc>
      </w:tr>
      <w:tr w:rsidRPr="00522523" w:rsidR="00F82378" w:rsidTr="788E8F24" w14:paraId="03DE9E43" w14:textId="77777777">
        <w:trPr>
          <w:trHeight w:val="3580"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1DE9CD86" w14:textId="67FD952F">
            <w:pPr>
              <w:autoSpaceDE w:val="0"/>
              <w:autoSpaceDN w:val="0"/>
              <w:adjustRightInd w:val="0"/>
              <w:ind w:left="102" w:right="-20"/>
              <w:rPr>
                <w:rFonts w:cstheme="minorHAnsi"/>
                <w:b/>
                <w:i/>
                <w:sz w:val="24"/>
                <w:szCs w:val="24"/>
              </w:rPr>
            </w:pPr>
            <w:r w:rsidRPr="00522523">
              <w:rPr>
                <w:rFonts w:cstheme="minorHAnsi"/>
                <w:b/>
                <w:sz w:val="24"/>
                <w:szCs w:val="24"/>
              </w:rPr>
              <w:lastRenderedPageBreak/>
              <w:t>Firm Qualifications</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22523" w:rsidR="00F82378" w:rsidP="00C016DD" w:rsidRDefault="00F82378" w14:paraId="08195998" w14:textId="77777777">
            <w:pPr>
              <w:pStyle w:val="NormalWeb"/>
              <w:rPr>
                <w:rFonts w:asciiTheme="minorHAnsi" w:hAnsiTheme="minorHAnsi" w:cstheme="minorHAnsi"/>
              </w:rPr>
            </w:pPr>
            <w:r w:rsidRPr="00522523">
              <w:rPr>
                <w:rFonts w:asciiTheme="minorHAnsi" w:hAnsiTheme="minorHAnsi" w:cstheme="minorHAnsi"/>
              </w:rPr>
              <w:t>The recruitment firm must demonstrate:</w:t>
            </w:r>
          </w:p>
          <w:p w:rsidRPr="00522523" w:rsidR="00F82378" w:rsidP="788E8F24" w:rsidRDefault="00F82378" w14:paraId="4F8ED3D1" w14:textId="77777777">
            <w:pPr>
              <w:pStyle w:val="NormalWeb"/>
              <w:numPr>
                <w:ilvl w:val="0"/>
                <w:numId w:val="20"/>
              </w:numPr>
              <w:rPr>
                <w:rFonts w:ascii="Calibri" w:hAnsi="Calibri" w:cs="Arial" w:asciiTheme="minorAscii" w:hAnsiTheme="minorAscii" w:cstheme="minorBidi"/>
              </w:rPr>
            </w:pPr>
            <w:r w:rsidRPr="788E8F24" w:rsidR="00F82378">
              <w:rPr>
                <w:rFonts w:ascii="Calibri" w:hAnsi="Calibri" w:cs="Arial" w:asciiTheme="minorAscii" w:hAnsiTheme="minorAscii" w:cstheme="minorBidi"/>
              </w:rPr>
              <w:t xml:space="preserve">Proven experience in large-scale recruitment in Sudan or </w:t>
            </w:r>
            <w:r w:rsidRPr="788E8F24" w:rsidR="00F82378">
              <w:rPr>
                <w:rFonts w:ascii="Calibri" w:hAnsi="Calibri" w:cs="Arial" w:asciiTheme="minorAscii" w:hAnsiTheme="minorAscii" w:cstheme="minorBidi"/>
              </w:rPr>
              <w:t>similar</w:t>
            </w:r>
            <w:r w:rsidRPr="788E8F24" w:rsidR="00F82378">
              <w:rPr>
                <w:rFonts w:ascii="Calibri" w:hAnsi="Calibri" w:cs="Arial" w:asciiTheme="minorAscii" w:hAnsiTheme="minorAscii" w:cstheme="minorBidi"/>
              </w:rPr>
              <w:t xml:space="preserve"> contexts.</w:t>
            </w:r>
          </w:p>
          <w:p w:rsidRPr="00522523" w:rsidR="00F82378" w:rsidP="00C016DD" w:rsidRDefault="00F82378" w14:paraId="3560CA39" w14:textId="77777777">
            <w:pPr>
              <w:pStyle w:val="NormalWeb"/>
              <w:numPr>
                <w:ilvl w:val="0"/>
                <w:numId w:val="20"/>
              </w:numPr>
              <w:rPr>
                <w:rFonts w:asciiTheme="minorHAnsi" w:hAnsiTheme="minorHAnsi" w:cstheme="minorHAnsi"/>
              </w:rPr>
            </w:pPr>
            <w:r w:rsidRPr="00522523">
              <w:rPr>
                <w:rFonts w:asciiTheme="minorHAnsi" w:hAnsiTheme="minorHAnsi" w:cstheme="minorHAnsi"/>
              </w:rPr>
              <w:t xml:space="preserve">Knowledge of Sudan </w:t>
            </w:r>
            <w:proofErr w:type="spellStart"/>
            <w:r w:rsidRPr="00522523">
              <w:rPr>
                <w:rFonts w:asciiTheme="minorHAnsi" w:hAnsiTheme="minorHAnsi" w:cstheme="minorHAnsi"/>
              </w:rPr>
              <w:t>labor</w:t>
            </w:r>
            <w:proofErr w:type="spellEnd"/>
            <w:r w:rsidRPr="00522523">
              <w:rPr>
                <w:rFonts w:asciiTheme="minorHAnsi" w:hAnsiTheme="minorHAnsi" w:cstheme="minorHAnsi"/>
              </w:rPr>
              <w:t xml:space="preserve"> laws and compliance requirements.</w:t>
            </w:r>
          </w:p>
          <w:p w:rsidRPr="00522523" w:rsidR="00F82378" w:rsidP="00C016DD" w:rsidRDefault="00F82378" w14:paraId="5D3AC99E" w14:textId="77777777">
            <w:pPr>
              <w:pStyle w:val="NormalWeb"/>
              <w:numPr>
                <w:ilvl w:val="0"/>
                <w:numId w:val="20"/>
              </w:numPr>
              <w:rPr>
                <w:rFonts w:asciiTheme="minorHAnsi" w:hAnsiTheme="minorHAnsi" w:cstheme="minorHAnsi"/>
              </w:rPr>
            </w:pPr>
            <w:r w:rsidRPr="00522523">
              <w:rPr>
                <w:rFonts w:asciiTheme="minorHAnsi" w:hAnsiTheme="minorHAnsi" w:cstheme="minorHAnsi"/>
              </w:rPr>
              <w:t>Capacity to manage recruitment across multiple locations.</w:t>
            </w:r>
          </w:p>
          <w:p w:rsidRPr="00522523" w:rsidR="00F82378" w:rsidP="00C016DD" w:rsidRDefault="00F82378" w14:paraId="3355953B" w14:textId="77777777">
            <w:pPr>
              <w:pStyle w:val="NormalWeb"/>
              <w:numPr>
                <w:ilvl w:val="0"/>
                <w:numId w:val="20"/>
              </w:numPr>
              <w:rPr>
                <w:rFonts w:asciiTheme="minorHAnsi" w:hAnsiTheme="minorHAnsi" w:cstheme="minorHAnsi"/>
              </w:rPr>
            </w:pPr>
            <w:r w:rsidRPr="00522523">
              <w:rPr>
                <w:rFonts w:asciiTheme="minorHAnsi" w:hAnsiTheme="minorHAnsi" w:cstheme="minorHAnsi"/>
              </w:rPr>
              <w:t>Strong database of candidates for support-level roles.</w:t>
            </w:r>
          </w:p>
          <w:p w:rsidR="00F82378" w:rsidP="00C016DD" w:rsidRDefault="00F82378" w14:paraId="754AC24F" w14:textId="7783ED27">
            <w:pPr>
              <w:pStyle w:val="NormalWeb"/>
              <w:numPr>
                <w:ilvl w:val="0"/>
                <w:numId w:val="20"/>
              </w:numPr>
              <w:rPr>
                <w:rFonts w:asciiTheme="minorHAnsi" w:hAnsiTheme="minorHAnsi" w:cstheme="minorHAnsi"/>
              </w:rPr>
            </w:pPr>
            <w:r w:rsidRPr="00522523">
              <w:rPr>
                <w:rFonts w:asciiTheme="minorHAnsi" w:hAnsiTheme="minorHAnsi" w:cstheme="minorHAnsi"/>
              </w:rPr>
              <w:t>Ability to provide timely reporting an</w:t>
            </w:r>
            <w:bookmarkStart w:name="_GoBack" w:id="20"/>
            <w:bookmarkEnd w:id="20"/>
            <w:r w:rsidRPr="00522523">
              <w:rPr>
                <w:rFonts w:asciiTheme="minorHAnsi" w:hAnsiTheme="minorHAnsi" w:cstheme="minorHAnsi"/>
              </w:rPr>
              <w:t>d documentation.</w:t>
            </w:r>
          </w:p>
          <w:p w:rsidRPr="00522523" w:rsidR="00F82378" w:rsidP="788E8F24" w:rsidRDefault="00F82378" w14:paraId="2F2DB53C" w14:textId="5A65E8B4">
            <w:pPr>
              <w:pStyle w:val="NormalWeb"/>
              <w:autoSpaceDE w:val="0"/>
              <w:autoSpaceDN w:val="0"/>
              <w:adjustRightInd w:val="0"/>
              <w:ind/>
              <w:rPr>
                <w:rFonts w:ascii="Calibri" w:hAnsi="Calibri" w:cs="Calibri" w:asciiTheme="minorAscii" w:hAnsiTheme="minorAscii" w:cstheme="minorAscii"/>
              </w:rPr>
            </w:pPr>
            <w:r w:rsidRPr="788E8F24" w:rsidR="008A2AB2">
              <w:rPr>
                <w:rFonts w:ascii="Calibri" w:hAnsi="Calibri" w:cs="Calibri" w:asciiTheme="minorAscii" w:hAnsiTheme="minorAscii" w:cstheme="minorAscii"/>
              </w:rPr>
              <w:t xml:space="preserve">Relief International will provide the approved </w:t>
            </w:r>
            <w:r w:rsidRPr="788E8F24" w:rsidR="23C5CD8D">
              <w:rPr>
                <w:rFonts w:ascii="Calibri" w:hAnsi="Calibri" w:cs="Calibri" w:asciiTheme="minorAscii" w:hAnsiTheme="minorAscii" w:cstheme="minorAscii"/>
              </w:rPr>
              <w:t>RRF and</w:t>
            </w:r>
            <w:r w:rsidRPr="788E8F24" w:rsidR="008A2AB2">
              <w:rPr>
                <w:rFonts w:ascii="Calibri" w:hAnsi="Calibri" w:cs="Calibri" w:asciiTheme="minorAscii" w:hAnsiTheme="minorAscii" w:cstheme="minorAscii"/>
              </w:rPr>
              <w:t xml:space="preserve"> TOR of the </w:t>
            </w:r>
            <w:r w:rsidRPr="788E8F24" w:rsidR="5D456EB3">
              <w:rPr>
                <w:rFonts w:ascii="Calibri" w:hAnsi="Calibri" w:cs="Calibri" w:asciiTheme="minorAscii" w:hAnsiTheme="minorAscii" w:cstheme="minorAscii"/>
              </w:rPr>
              <w:t>positions</w:t>
            </w:r>
            <w:r w:rsidRPr="788E8F24" w:rsidR="008A2AB2">
              <w:rPr>
                <w:rFonts w:ascii="Calibri" w:hAnsi="Calibri" w:cs="Calibri" w:asciiTheme="minorAscii" w:hAnsiTheme="minorAscii" w:cstheme="minorAscii"/>
              </w:rPr>
              <w:t xml:space="preserve"> with the detail of skills and competencies </w:t>
            </w:r>
            <w:r w:rsidRPr="788E8F24" w:rsidR="535120AF">
              <w:rPr>
                <w:rFonts w:ascii="Calibri" w:hAnsi="Calibri" w:cs="Calibri" w:asciiTheme="minorAscii" w:hAnsiTheme="minorAscii" w:cstheme="minorAscii"/>
              </w:rPr>
              <w:t>required</w:t>
            </w:r>
            <w:r w:rsidRPr="788E8F24" w:rsidR="008A2AB2">
              <w:rPr>
                <w:rFonts w:ascii="Calibri" w:hAnsi="Calibri" w:cs="Calibri" w:asciiTheme="minorAscii" w:hAnsiTheme="minorAscii" w:cstheme="minorAscii"/>
              </w:rPr>
              <w:t xml:space="preserve"> for the role.</w:t>
            </w:r>
          </w:p>
        </w:tc>
      </w:tr>
      <w:tr w:rsidRPr="00522523" w:rsidR="00F82378" w:rsidTr="788E8F24" w14:paraId="607E2075" w14:textId="77777777">
        <w:trPr>
          <w:trHeight w:val="1411"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0E6A2817" w14:textId="2B98D353">
            <w:pPr>
              <w:autoSpaceDE w:val="0"/>
              <w:autoSpaceDN w:val="0"/>
              <w:adjustRightInd w:val="0"/>
              <w:spacing w:line="272" w:lineRule="exact"/>
              <w:ind w:left="102" w:right="-20"/>
              <w:rPr>
                <w:rFonts w:cstheme="minorHAnsi"/>
                <w:b/>
                <w:i/>
                <w:sz w:val="24"/>
                <w:szCs w:val="24"/>
              </w:rPr>
            </w:pPr>
            <w:r w:rsidRPr="00522523">
              <w:rPr>
                <w:rFonts w:cstheme="minorHAnsi"/>
                <w:b/>
                <w:sz w:val="24"/>
                <w:szCs w:val="24"/>
              </w:rPr>
              <w:t>Management &amp; Oversight</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016DD" w:rsidR="00F82378" w:rsidP="000E5A03" w:rsidRDefault="00F82378" w14:paraId="60123265" w14:textId="7D6022BB">
            <w:pPr>
              <w:pStyle w:val="NormalWeb"/>
              <w:numPr>
                <w:ilvl w:val="0"/>
                <w:numId w:val="20"/>
              </w:numPr>
              <w:rPr>
                <w:rFonts w:asciiTheme="minorHAnsi" w:hAnsiTheme="minorHAnsi" w:cstheme="minorHAnsi"/>
              </w:rPr>
            </w:pPr>
            <w:r w:rsidRPr="00C016DD">
              <w:rPr>
                <w:rFonts w:asciiTheme="minorHAnsi" w:hAnsiTheme="minorHAnsi" w:cstheme="minorHAnsi"/>
              </w:rPr>
              <w:t xml:space="preserve">The outsourced firm will report directly to the </w:t>
            </w:r>
            <w:r w:rsidRPr="000E5A03">
              <w:rPr>
                <w:rFonts w:asciiTheme="minorHAnsi" w:hAnsiTheme="minorHAnsi" w:cstheme="minorHAnsi"/>
              </w:rPr>
              <w:t>RI Sudan HR Department</w:t>
            </w:r>
            <w:r w:rsidRPr="00C016DD">
              <w:rPr>
                <w:rFonts w:asciiTheme="minorHAnsi" w:hAnsiTheme="minorHAnsi" w:cstheme="minorHAnsi"/>
              </w:rPr>
              <w:t>.</w:t>
            </w:r>
          </w:p>
          <w:p w:rsidRPr="00C016DD" w:rsidR="00F82378" w:rsidP="000E5A03" w:rsidRDefault="00F82378" w14:paraId="35242D33" w14:textId="43139BA9">
            <w:pPr>
              <w:pStyle w:val="NormalWeb"/>
              <w:numPr>
                <w:ilvl w:val="0"/>
                <w:numId w:val="20"/>
              </w:numPr>
              <w:rPr>
                <w:rFonts w:asciiTheme="minorHAnsi" w:hAnsiTheme="minorHAnsi" w:cstheme="minorHAnsi"/>
              </w:rPr>
            </w:pPr>
            <w:r w:rsidRPr="00C016DD">
              <w:rPr>
                <w:rFonts w:asciiTheme="minorHAnsi" w:hAnsiTheme="minorHAnsi" w:cstheme="minorHAnsi"/>
              </w:rPr>
              <w:t>RI HR will provide oversight, approve final selections, and ensure compliance with organizational and donor standards.</w:t>
            </w:r>
          </w:p>
          <w:p w:rsidRPr="00522523" w:rsidR="00F82378" w:rsidP="000E5A03" w:rsidRDefault="00F82378" w14:paraId="0DD4975D" w14:textId="6162C210">
            <w:pPr>
              <w:pStyle w:val="NormalWeb"/>
              <w:ind w:left="720"/>
              <w:rPr>
                <w:rFonts w:asciiTheme="minorHAnsi" w:hAnsiTheme="minorHAnsi" w:cstheme="minorHAnsi"/>
              </w:rPr>
            </w:pPr>
          </w:p>
        </w:tc>
      </w:tr>
      <w:tr w:rsidRPr="00522523" w:rsidR="00F82378" w:rsidTr="788E8F24" w14:paraId="058ABCED" w14:textId="77777777">
        <w:trPr>
          <w:trHeight w:val="1986"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31435BA5" w14:textId="2AC7266D">
            <w:pPr>
              <w:autoSpaceDE w:val="0"/>
              <w:autoSpaceDN w:val="0"/>
              <w:adjustRightInd w:val="0"/>
              <w:spacing w:line="272" w:lineRule="exact"/>
              <w:ind w:left="102" w:right="-20"/>
              <w:rPr>
                <w:rFonts w:cstheme="minorHAnsi"/>
                <w:b/>
                <w:sz w:val="24"/>
                <w:szCs w:val="24"/>
              </w:rPr>
            </w:pPr>
            <w:r w:rsidRPr="00522523">
              <w:rPr>
                <w:rFonts w:cstheme="minorHAnsi"/>
                <w:b/>
                <w:sz w:val="24"/>
                <w:szCs w:val="24"/>
              </w:rPr>
              <w:t>Evaluation Criteria</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22523" w:rsidR="00F82378" w:rsidP="00C016DD" w:rsidRDefault="00F82378" w14:paraId="0B6E5503" w14:textId="77777777">
            <w:pPr>
              <w:pStyle w:val="NormalWeb"/>
              <w:rPr>
                <w:rFonts w:asciiTheme="minorHAnsi" w:hAnsiTheme="minorHAnsi" w:cstheme="minorHAnsi"/>
              </w:rPr>
            </w:pPr>
            <w:r w:rsidRPr="00522523">
              <w:rPr>
                <w:rFonts w:asciiTheme="minorHAnsi" w:hAnsiTheme="minorHAnsi" w:cstheme="minorHAnsi"/>
              </w:rPr>
              <w:t>Selection of the recruitment firm will be based on:</w:t>
            </w:r>
          </w:p>
          <w:p w:rsidRPr="00522523" w:rsidR="00F82378" w:rsidP="00C016DD" w:rsidRDefault="00F82378" w14:paraId="22C00FE2" w14:textId="77777777">
            <w:pPr>
              <w:pStyle w:val="NormalWeb"/>
              <w:numPr>
                <w:ilvl w:val="0"/>
                <w:numId w:val="21"/>
              </w:numPr>
              <w:rPr>
                <w:rFonts w:asciiTheme="minorHAnsi" w:hAnsiTheme="minorHAnsi" w:cstheme="minorHAnsi"/>
              </w:rPr>
            </w:pPr>
            <w:r w:rsidRPr="00522523">
              <w:rPr>
                <w:rFonts w:asciiTheme="minorHAnsi" w:hAnsiTheme="minorHAnsi" w:cstheme="minorHAnsi"/>
              </w:rPr>
              <w:t>Relevant experience and track record.</w:t>
            </w:r>
          </w:p>
          <w:p w:rsidRPr="00522523" w:rsidR="00F82378" w:rsidP="00C016DD" w:rsidRDefault="00F82378" w14:paraId="3D2E28FE" w14:textId="77777777">
            <w:pPr>
              <w:pStyle w:val="NormalWeb"/>
              <w:numPr>
                <w:ilvl w:val="0"/>
                <w:numId w:val="21"/>
              </w:numPr>
              <w:rPr>
                <w:rFonts w:asciiTheme="minorHAnsi" w:hAnsiTheme="minorHAnsi" w:cstheme="minorHAnsi"/>
              </w:rPr>
            </w:pPr>
            <w:r w:rsidRPr="00522523">
              <w:rPr>
                <w:rFonts w:asciiTheme="minorHAnsi" w:hAnsiTheme="minorHAnsi" w:cstheme="minorHAnsi"/>
              </w:rPr>
              <w:t>Technical proposal and methodology.</w:t>
            </w:r>
          </w:p>
          <w:p w:rsidRPr="00522523" w:rsidR="00F82378" w:rsidP="00C016DD" w:rsidRDefault="00F82378" w14:paraId="2EE77496" w14:textId="77777777">
            <w:pPr>
              <w:pStyle w:val="NormalWeb"/>
              <w:numPr>
                <w:ilvl w:val="0"/>
                <w:numId w:val="21"/>
              </w:numPr>
              <w:rPr>
                <w:rFonts w:asciiTheme="minorHAnsi" w:hAnsiTheme="minorHAnsi" w:cstheme="minorHAnsi"/>
              </w:rPr>
            </w:pPr>
            <w:r w:rsidRPr="00522523">
              <w:rPr>
                <w:rFonts w:asciiTheme="minorHAnsi" w:hAnsiTheme="minorHAnsi" w:cstheme="minorHAnsi"/>
              </w:rPr>
              <w:t>Cost-effectiveness of services.</w:t>
            </w:r>
          </w:p>
          <w:p w:rsidRPr="00522523" w:rsidR="00F82378" w:rsidP="00C016DD" w:rsidRDefault="00F82378" w14:paraId="001FA376" w14:textId="7EE3166A">
            <w:pPr>
              <w:pStyle w:val="NormalWeb"/>
              <w:numPr>
                <w:ilvl w:val="0"/>
                <w:numId w:val="21"/>
              </w:numPr>
              <w:rPr>
                <w:rFonts w:asciiTheme="minorHAnsi" w:hAnsiTheme="minorHAnsi" w:cstheme="minorHAnsi"/>
              </w:rPr>
            </w:pPr>
            <w:r w:rsidRPr="00522523">
              <w:rPr>
                <w:rFonts w:asciiTheme="minorHAnsi" w:hAnsiTheme="minorHAnsi" w:cstheme="minorHAnsi"/>
              </w:rPr>
              <w:t>Compliance capacity and references.</w:t>
            </w:r>
          </w:p>
        </w:tc>
      </w:tr>
      <w:tr w:rsidRPr="00522523" w:rsidR="00F82378" w:rsidTr="788E8F24" w14:paraId="61DB8AD0" w14:textId="77777777">
        <w:trPr>
          <w:trHeight w:val="3312" w:hRule="exact"/>
        </w:trPr>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522523" w:rsidR="00F82378" w:rsidP="00887446" w:rsidRDefault="00F82378" w14:paraId="599BB561" w14:textId="1AB57DEF">
            <w:pPr>
              <w:autoSpaceDE w:val="0"/>
              <w:autoSpaceDN w:val="0"/>
              <w:adjustRightInd w:val="0"/>
              <w:spacing w:line="272" w:lineRule="exact"/>
              <w:ind w:left="102" w:right="-20"/>
              <w:rPr>
                <w:rFonts w:cstheme="minorHAnsi"/>
                <w:b/>
                <w:sz w:val="24"/>
                <w:szCs w:val="24"/>
              </w:rPr>
            </w:pPr>
            <w:r w:rsidRPr="00522523">
              <w:rPr>
                <w:rFonts w:cstheme="minorHAnsi"/>
                <w:b/>
                <w:sz w:val="24"/>
                <w:szCs w:val="24"/>
              </w:rPr>
              <w:t xml:space="preserve">Payment </w:t>
            </w:r>
          </w:p>
        </w:tc>
        <w:tc>
          <w:tcPr>
            <w:tcW w:w="76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55B3A" w:rsidR="00355B3A" w:rsidP="00355B3A" w:rsidRDefault="00355B3A" w14:paraId="442F7AFE" w14:textId="77777777">
            <w:pPr>
              <w:pStyle w:val="ListParagraph"/>
              <w:numPr>
                <w:ilvl w:val="0"/>
                <w:numId w:val="22"/>
              </w:numPr>
              <w:autoSpaceDE w:val="0"/>
              <w:autoSpaceDN w:val="0"/>
              <w:adjustRightInd w:val="0"/>
              <w:ind w:right="332"/>
              <w:rPr>
                <w:rFonts w:cstheme="minorHAnsi"/>
                <w:sz w:val="24"/>
                <w:szCs w:val="24"/>
              </w:rPr>
            </w:pPr>
            <w:r w:rsidRPr="00355B3A">
              <w:rPr>
                <w:rFonts w:cstheme="minorHAnsi"/>
                <w:sz w:val="24"/>
                <w:szCs w:val="24"/>
              </w:rPr>
              <w:t>No upfront charges will be applicable.</w:t>
            </w:r>
          </w:p>
          <w:p w:rsidRPr="00355B3A" w:rsidR="00355B3A" w:rsidP="788E8F24" w:rsidRDefault="00355B3A" w14:paraId="33F80F46" w14:textId="2B5162C1">
            <w:pPr>
              <w:pStyle w:val="ListParagraph"/>
              <w:numPr>
                <w:ilvl w:val="0"/>
                <w:numId w:val="22"/>
              </w:numPr>
              <w:autoSpaceDE w:val="0"/>
              <w:autoSpaceDN w:val="0"/>
              <w:adjustRightInd w:val="0"/>
              <w:ind w:right="332"/>
              <w:rPr>
                <w:rFonts w:cs="Calibri" w:cstheme="minorAscii"/>
                <w:sz w:val="24"/>
                <w:szCs w:val="24"/>
              </w:rPr>
            </w:pPr>
            <w:r w:rsidRPr="788E8F24" w:rsidR="1772F311">
              <w:rPr>
                <w:rFonts w:cs="Calibri" w:cstheme="minorAscii"/>
                <w:sz w:val="24"/>
                <w:szCs w:val="24"/>
              </w:rPr>
              <w:t xml:space="preserve">Payment will be made through bank transfer </w:t>
            </w:r>
          </w:p>
          <w:p w:rsidRPr="00355B3A" w:rsidR="00355B3A" w:rsidP="788E8F24" w:rsidRDefault="00355B3A" w14:paraId="6C8E47A6" w14:textId="49DF9B96">
            <w:pPr>
              <w:pStyle w:val="ListParagraph"/>
              <w:numPr>
                <w:ilvl w:val="0"/>
                <w:numId w:val="22"/>
              </w:numPr>
              <w:autoSpaceDE w:val="0"/>
              <w:autoSpaceDN w:val="0"/>
              <w:adjustRightInd w:val="0"/>
              <w:ind w:right="332"/>
              <w:rPr>
                <w:rFonts w:cs="Calibri" w:cstheme="minorAscii"/>
                <w:sz w:val="24"/>
                <w:szCs w:val="24"/>
              </w:rPr>
            </w:pPr>
            <w:r w:rsidRPr="788E8F24" w:rsidR="1772F311">
              <w:rPr>
                <w:rFonts w:cs="Calibri" w:cstheme="minorAscii"/>
                <w:sz w:val="24"/>
                <w:szCs w:val="24"/>
              </w:rPr>
              <w:t>Payment will be made upon submission of reports and set KPIs that will be agreed</w:t>
            </w:r>
            <w:r w:rsidRPr="788E8F24" w:rsidR="1FBC9D9E">
              <w:rPr>
                <w:rFonts w:cs="Calibri" w:cstheme="minorAscii"/>
                <w:sz w:val="24"/>
                <w:szCs w:val="24"/>
              </w:rPr>
              <w:t xml:space="preserve"> upon</w:t>
            </w:r>
            <w:r w:rsidRPr="788E8F24" w:rsidR="1772F311">
              <w:rPr>
                <w:rFonts w:cs="Calibri" w:cstheme="minorAscii"/>
                <w:sz w:val="24"/>
                <w:szCs w:val="24"/>
              </w:rPr>
              <w:t xml:space="preserve"> </w:t>
            </w:r>
            <w:r w:rsidRPr="788E8F24" w:rsidR="56BE289A">
              <w:rPr>
                <w:rFonts w:cs="Calibri" w:cstheme="minorAscii"/>
                <w:sz w:val="24"/>
                <w:szCs w:val="24"/>
              </w:rPr>
              <w:t>in the contract.</w:t>
            </w:r>
          </w:p>
          <w:p w:rsidRPr="007645AA" w:rsidR="00F82378" w:rsidP="788E8F24" w:rsidRDefault="00355B3A" w14:paraId="458A3336" w14:textId="7A873AA7">
            <w:pPr>
              <w:pStyle w:val="Normal"/>
              <w:autoSpaceDE w:val="0"/>
              <w:autoSpaceDN w:val="0"/>
              <w:adjustRightInd w:val="0"/>
              <w:ind w:right="332"/>
              <w:rPr>
                <w:rFonts w:cs="Calibri" w:cstheme="minorAscii"/>
                <w:sz w:val="24"/>
                <w:szCs w:val="24"/>
              </w:rPr>
            </w:pPr>
          </w:p>
        </w:tc>
      </w:tr>
    </w:tbl>
    <w:p w:rsidRPr="00522523" w:rsidR="00935A91" w:rsidP="00BE174D" w:rsidRDefault="00935A91" w14:paraId="4F15FCB2" w14:textId="2493222A">
      <w:pPr>
        <w:spacing w:after="0" w:line="240" w:lineRule="auto"/>
        <w:rPr>
          <w:rFonts w:cstheme="minorHAnsi"/>
          <w:sz w:val="24"/>
          <w:szCs w:val="24"/>
        </w:rPr>
      </w:pPr>
    </w:p>
    <w:sectPr w:rsidRPr="00522523" w:rsidR="00935A91" w:rsidSect="00952E5A">
      <w:headerReference w:type="default" r:id="rId14"/>
      <w:footerReference w:type="default" r:id="rId15"/>
      <w:pgSz w:w="11906" w:h="16838" w:orient="portrait"/>
      <w:pgMar w:top="851"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04BFBFB" w16cex:dateUtc="2025-12-15T07:03:15.31Z"/>
</w16cex:commentsExtensible>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152" w:rsidP="008970C4" w:rsidRDefault="00926152" w14:paraId="24806CF6" w14:textId="77777777">
      <w:pPr>
        <w:spacing w:after="0" w:line="240" w:lineRule="auto"/>
      </w:pPr>
      <w:r>
        <w:separator/>
      </w:r>
    </w:p>
  </w:endnote>
  <w:endnote w:type="continuationSeparator" w:id="0">
    <w:p w:rsidR="00926152" w:rsidP="008970C4" w:rsidRDefault="00926152" w14:paraId="6735C8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472014"/>
      <w:docPartObj>
        <w:docPartGallery w:val="Page Numbers (Bottom of Page)"/>
        <w:docPartUnique/>
      </w:docPartObj>
    </w:sdtPr>
    <w:sdtEndPr>
      <w:rPr>
        <w:noProof/>
      </w:rPr>
    </w:sdtEndPr>
    <w:sdtContent>
      <w:p w:rsidR="008970C4" w:rsidRDefault="008970C4" w14:paraId="6408B819" w14:textId="7CF89715">
        <w:pPr>
          <w:pStyle w:val="Footer"/>
          <w:jc w:val="right"/>
        </w:pPr>
        <w:r>
          <w:fldChar w:fldCharType="begin"/>
        </w:r>
        <w:r>
          <w:instrText xml:space="preserve"> PAGE   \* MERGEFORMAT </w:instrText>
        </w:r>
        <w:r>
          <w:fldChar w:fldCharType="separate"/>
        </w:r>
        <w:r w:rsidR="008800C7">
          <w:rPr>
            <w:noProof/>
          </w:rPr>
          <w:t>1</w:t>
        </w:r>
        <w:r>
          <w:rPr>
            <w:noProof/>
          </w:rPr>
          <w:fldChar w:fldCharType="end"/>
        </w:r>
      </w:p>
    </w:sdtContent>
  </w:sdt>
  <w:p w:rsidR="008970C4" w:rsidRDefault="006650BE" w14:paraId="3D8B7FE8" w14:textId="77777777">
    <w:pPr>
      <w:pStyle w:val="Footer"/>
      <w:rPr>
        <w:sz w:val="16"/>
        <w:szCs w:val="16"/>
      </w:rPr>
    </w:pPr>
    <w:r>
      <w:rPr>
        <w:sz w:val="16"/>
        <w:szCs w:val="16"/>
      </w:rPr>
      <w:t>Global Procurement</w:t>
    </w:r>
  </w:p>
  <w:p w:rsidRPr="006650BE" w:rsidR="006650BE" w:rsidRDefault="00F54677" w14:paraId="2BB6C58B" w14:textId="121D9677">
    <w:pPr>
      <w:pStyle w:val="Footer"/>
      <w:rPr>
        <w:sz w:val="16"/>
        <w:szCs w:val="16"/>
      </w:rPr>
    </w:pPr>
    <w:r>
      <w:rPr>
        <w:sz w:val="16"/>
        <w:szCs w:val="16"/>
      </w:rPr>
      <w:t>V</w:t>
    </w:r>
    <w:r w:rsidR="007553D0">
      <w:rPr>
        <w:sz w:val="16"/>
        <w:szCs w:val="16"/>
      </w:rPr>
      <w:t>1 March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152" w:rsidP="008970C4" w:rsidRDefault="00926152" w14:paraId="55B3A794" w14:textId="77777777">
      <w:pPr>
        <w:spacing w:after="0" w:line="240" w:lineRule="auto"/>
      </w:pPr>
      <w:r>
        <w:separator/>
      </w:r>
    </w:p>
  </w:footnote>
  <w:footnote w:type="continuationSeparator" w:id="0">
    <w:p w:rsidR="00926152" w:rsidP="008970C4" w:rsidRDefault="00926152" w14:paraId="2E29E28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553D0" w:rsidP="007553D0" w:rsidRDefault="007553D0" w14:paraId="4A408535" w14:textId="2963C2D3">
    <w:pPr>
      <w:pStyle w:val="Header"/>
      <w:jc w:val="right"/>
    </w:pPr>
    <w:r>
      <w:rPr>
        <w:noProof/>
        <w:lang w:val="en-US"/>
      </w:rPr>
      <w:drawing>
        <wp:inline distT="0" distB="0" distL="0" distR="0" wp14:anchorId="7335E59A" wp14:editId="1B36A286">
          <wp:extent cx="2219325" cy="520700"/>
          <wp:effectExtent l="0" t="0" r="9525" b="0"/>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a:fillRect/>
                  </a:stretch>
                </pic:blipFill>
                <pic:spPr>
                  <a:xfrm>
                    <a:off x="0" y="0"/>
                    <a:ext cx="2223020" cy="521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77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B0410D"/>
    <w:multiLevelType w:val="multilevel"/>
    <w:tmpl w:val="8FBA7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0B02DE"/>
    <w:multiLevelType w:val="hybridMultilevel"/>
    <w:tmpl w:val="448E539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796B0A"/>
    <w:multiLevelType w:val="multilevel"/>
    <w:tmpl w:val="4B6033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DFB54D0"/>
    <w:multiLevelType w:val="multilevel"/>
    <w:tmpl w:val="FDA2D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E305AED"/>
    <w:multiLevelType w:val="multilevel"/>
    <w:tmpl w:val="F9A4B0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6901BD8"/>
    <w:multiLevelType w:val="hybridMultilevel"/>
    <w:tmpl w:val="AFC6F026"/>
    <w:lvl w:ilvl="0" w:tplc="20000001">
      <w:start w:val="1"/>
      <w:numFmt w:val="bullet"/>
      <w:lvlText w:val=""/>
      <w:lvlJc w:val="left"/>
      <w:pPr>
        <w:ind w:left="822" w:hanging="360"/>
      </w:pPr>
      <w:rPr>
        <w:rFonts w:hint="default" w:ascii="Symbol" w:hAnsi="Symbol"/>
      </w:rPr>
    </w:lvl>
    <w:lvl w:ilvl="1" w:tplc="20000003" w:tentative="1">
      <w:start w:val="1"/>
      <w:numFmt w:val="bullet"/>
      <w:lvlText w:val="o"/>
      <w:lvlJc w:val="left"/>
      <w:pPr>
        <w:ind w:left="1542" w:hanging="360"/>
      </w:pPr>
      <w:rPr>
        <w:rFonts w:hint="default" w:ascii="Courier New" w:hAnsi="Courier New" w:cs="Courier New"/>
      </w:rPr>
    </w:lvl>
    <w:lvl w:ilvl="2" w:tplc="20000005" w:tentative="1">
      <w:start w:val="1"/>
      <w:numFmt w:val="bullet"/>
      <w:lvlText w:val=""/>
      <w:lvlJc w:val="left"/>
      <w:pPr>
        <w:ind w:left="2262" w:hanging="360"/>
      </w:pPr>
      <w:rPr>
        <w:rFonts w:hint="default" w:ascii="Wingdings" w:hAnsi="Wingdings"/>
      </w:rPr>
    </w:lvl>
    <w:lvl w:ilvl="3" w:tplc="20000001" w:tentative="1">
      <w:start w:val="1"/>
      <w:numFmt w:val="bullet"/>
      <w:lvlText w:val=""/>
      <w:lvlJc w:val="left"/>
      <w:pPr>
        <w:ind w:left="2982" w:hanging="360"/>
      </w:pPr>
      <w:rPr>
        <w:rFonts w:hint="default" w:ascii="Symbol" w:hAnsi="Symbol"/>
      </w:rPr>
    </w:lvl>
    <w:lvl w:ilvl="4" w:tplc="20000003" w:tentative="1">
      <w:start w:val="1"/>
      <w:numFmt w:val="bullet"/>
      <w:lvlText w:val="o"/>
      <w:lvlJc w:val="left"/>
      <w:pPr>
        <w:ind w:left="3702" w:hanging="360"/>
      </w:pPr>
      <w:rPr>
        <w:rFonts w:hint="default" w:ascii="Courier New" w:hAnsi="Courier New" w:cs="Courier New"/>
      </w:rPr>
    </w:lvl>
    <w:lvl w:ilvl="5" w:tplc="20000005" w:tentative="1">
      <w:start w:val="1"/>
      <w:numFmt w:val="bullet"/>
      <w:lvlText w:val=""/>
      <w:lvlJc w:val="left"/>
      <w:pPr>
        <w:ind w:left="4422" w:hanging="360"/>
      </w:pPr>
      <w:rPr>
        <w:rFonts w:hint="default" w:ascii="Wingdings" w:hAnsi="Wingdings"/>
      </w:rPr>
    </w:lvl>
    <w:lvl w:ilvl="6" w:tplc="20000001" w:tentative="1">
      <w:start w:val="1"/>
      <w:numFmt w:val="bullet"/>
      <w:lvlText w:val=""/>
      <w:lvlJc w:val="left"/>
      <w:pPr>
        <w:ind w:left="5142" w:hanging="360"/>
      </w:pPr>
      <w:rPr>
        <w:rFonts w:hint="default" w:ascii="Symbol" w:hAnsi="Symbol"/>
      </w:rPr>
    </w:lvl>
    <w:lvl w:ilvl="7" w:tplc="20000003" w:tentative="1">
      <w:start w:val="1"/>
      <w:numFmt w:val="bullet"/>
      <w:lvlText w:val="o"/>
      <w:lvlJc w:val="left"/>
      <w:pPr>
        <w:ind w:left="5862" w:hanging="360"/>
      </w:pPr>
      <w:rPr>
        <w:rFonts w:hint="default" w:ascii="Courier New" w:hAnsi="Courier New" w:cs="Courier New"/>
      </w:rPr>
    </w:lvl>
    <w:lvl w:ilvl="8" w:tplc="20000005" w:tentative="1">
      <w:start w:val="1"/>
      <w:numFmt w:val="bullet"/>
      <w:lvlText w:val=""/>
      <w:lvlJc w:val="left"/>
      <w:pPr>
        <w:ind w:left="6582" w:hanging="360"/>
      </w:pPr>
      <w:rPr>
        <w:rFonts w:hint="default" w:ascii="Wingdings" w:hAnsi="Wingdings"/>
      </w:rPr>
    </w:lvl>
  </w:abstractNum>
  <w:abstractNum w:abstractNumId="7" w15:restartNumberingAfterBreak="0">
    <w:nsid w:val="2E512300"/>
    <w:multiLevelType w:val="hybridMultilevel"/>
    <w:tmpl w:val="C330A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975EBF"/>
    <w:multiLevelType w:val="multilevel"/>
    <w:tmpl w:val="3FD2E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8C0F75"/>
    <w:multiLevelType w:val="multilevel"/>
    <w:tmpl w:val="7EF26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6D9502C"/>
    <w:multiLevelType w:val="hybridMultilevel"/>
    <w:tmpl w:val="C330A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0D145C"/>
    <w:multiLevelType w:val="multilevel"/>
    <w:tmpl w:val="7FF0A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8937DD7"/>
    <w:multiLevelType w:val="multilevel"/>
    <w:tmpl w:val="8CDEBF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B7B74FB"/>
    <w:multiLevelType w:val="multilevel"/>
    <w:tmpl w:val="204C5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514282D"/>
    <w:multiLevelType w:val="multilevel"/>
    <w:tmpl w:val="8CDEBF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F2266CD"/>
    <w:multiLevelType w:val="multilevel"/>
    <w:tmpl w:val="25FE085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71029C8"/>
    <w:multiLevelType w:val="multilevel"/>
    <w:tmpl w:val="60527D2E"/>
    <w:lvl w:ilvl="0">
      <w:start w:val="1"/>
      <w:numFmt w:val="decimal"/>
      <w:lvlText w:val="%1."/>
      <w:lvlJc w:val="left"/>
      <w:pPr>
        <w:tabs>
          <w:tab w:val="num" w:pos="720"/>
        </w:tabs>
        <w:ind w:left="720" w:hanging="360"/>
      </w:pPr>
      <w:rPr>
        <w:rFonts w:hint="default"/>
        <w:b/>
        <w:sz w:val="22"/>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73951BC"/>
    <w:multiLevelType w:val="multilevel"/>
    <w:tmpl w:val="9C480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96C22B3"/>
    <w:multiLevelType w:val="multilevel"/>
    <w:tmpl w:val="8CDEBF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64573CF"/>
    <w:multiLevelType w:val="multilevel"/>
    <w:tmpl w:val="34122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79E383A"/>
    <w:multiLevelType w:val="multilevel"/>
    <w:tmpl w:val="70C22ABA"/>
    <w:lvl w:ilvl="0">
      <w:start w:val="1"/>
      <w:numFmt w:val="bullet"/>
      <w:lvlText w:val=""/>
      <w:lvlJc w:val="left"/>
      <w:pPr>
        <w:tabs>
          <w:tab w:val="num" w:pos="786"/>
        </w:tabs>
        <w:ind w:left="786" w:hanging="360"/>
      </w:pPr>
      <w:rPr>
        <w:rFonts w:hint="default" w:ascii="Symbol" w:hAnsi="Symbol"/>
        <w:sz w:val="20"/>
      </w:rPr>
    </w:lvl>
    <w:lvl w:ilvl="1" w:tentative="1">
      <w:start w:val="1"/>
      <w:numFmt w:val="bullet"/>
      <w:lvlText w:val="o"/>
      <w:lvlJc w:val="left"/>
      <w:pPr>
        <w:tabs>
          <w:tab w:val="num" w:pos="1506"/>
        </w:tabs>
        <w:ind w:left="1506" w:hanging="360"/>
      </w:pPr>
      <w:rPr>
        <w:rFonts w:hint="default" w:ascii="Courier New" w:hAnsi="Courier New"/>
        <w:sz w:val="20"/>
      </w:rPr>
    </w:lvl>
    <w:lvl w:ilvl="2" w:tentative="1">
      <w:start w:val="1"/>
      <w:numFmt w:val="bullet"/>
      <w:lvlText w:val=""/>
      <w:lvlJc w:val="left"/>
      <w:pPr>
        <w:tabs>
          <w:tab w:val="num" w:pos="2226"/>
        </w:tabs>
        <w:ind w:left="2226" w:hanging="360"/>
      </w:pPr>
      <w:rPr>
        <w:rFonts w:hint="default" w:ascii="Wingdings" w:hAnsi="Wingdings"/>
        <w:sz w:val="20"/>
      </w:rPr>
    </w:lvl>
    <w:lvl w:ilvl="3" w:tentative="1">
      <w:start w:val="1"/>
      <w:numFmt w:val="bullet"/>
      <w:lvlText w:val=""/>
      <w:lvlJc w:val="left"/>
      <w:pPr>
        <w:tabs>
          <w:tab w:val="num" w:pos="2946"/>
        </w:tabs>
        <w:ind w:left="2946" w:hanging="360"/>
      </w:pPr>
      <w:rPr>
        <w:rFonts w:hint="default" w:ascii="Wingdings" w:hAnsi="Wingdings"/>
        <w:sz w:val="20"/>
      </w:rPr>
    </w:lvl>
    <w:lvl w:ilvl="4" w:tentative="1">
      <w:start w:val="1"/>
      <w:numFmt w:val="bullet"/>
      <w:lvlText w:val=""/>
      <w:lvlJc w:val="left"/>
      <w:pPr>
        <w:tabs>
          <w:tab w:val="num" w:pos="3666"/>
        </w:tabs>
        <w:ind w:left="3666" w:hanging="360"/>
      </w:pPr>
      <w:rPr>
        <w:rFonts w:hint="default" w:ascii="Wingdings" w:hAnsi="Wingdings"/>
        <w:sz w:val="20"/>
      </w:rPr>
    </w:lvl>
    <w:lvl w:ilvl="5" w:tentative="1">
      <w:start w:val="1"/>
      <w:numFmt w:val="bullet"/>
      <w:lvlText w:val=""/>
      <w:lvlJc w:val="left"/>
      <w:pPr>
        <w:tabs>
          <w:tab w:val="num" w:pos="4386"/>
        </w:tabs>
        <w:ind w:left="4386" w:hanging="360"/>
      </w:pPr>
      <w:rPr>
        <w:rFonts w:hint="default" w:ascii="Wingdings" w:hAnsi="Wingdings"/>
        <w:sz w:val="20"/>
      </w:rPr>
    </w:lvl>
    <w:lvl w:ilvl="6" w:tentative="1">
      <w:start w:val="1"/>
      <w:numFmt w:val="bullet"/>
      <w:lvlText w:val=""/>
      <w:lvlJc w:val="left"/>
      <w:pPr>
        <w:tabs>
          <w:tab w:val="num" w:pos="5106"/>
        </w:tabs>
        <w:ind w:left="5106" w:hanging="360"/>
      </w:pPr>
      <w:rPr>
        <w:rFonts w:hint="default" w:ascii="Wingdings" w:hAnsi="Wingdings"/>
        <w:sz w:val="20"/>
      </w:rPr>
    </w:lvl>
    <w:lvl w:ilvl="7" w:tentative="1">
      <w:start w:val="1"/>
      <w:numFmt w:val="bullet"/>
      <w:lvlText w:val=""/>
      <w:lvlJc w:val="left"/>
      <w:pPr>
        <w:tabs>
          <w:tab w:val="num" w:pos="5826"/>
        </w:tabs>
        <w:ind w:left="5826" w:hanging="360"/>
      </w:pPr>
      <w:rPr>
        <w:rFonts w:hint="default" w:ascii="Wingdings" w:hAnsi="Wingdings"/>
        <w:sz w:val="20"/>
      </w:rPr>
    </w:lvl>
    <w:lvl w:ilvl="8" w:tentative="1">
      <w:start w:val="1"/>
      <w:numFmt w:val="bullet"/>
      <w:lvlText w:val=""/>
      <w:lvlJc w:val="left"/>
      <w:pPr>
        <w:tabs>
          <w:tab w:val="num" w:pos="6546"/>
        </w:tabs>
        <w:ind w:left="6546" w:hanging="360"/>
      </w:pPr>
      <w:rPr>
        <w:rFonts w:hint="default" w:ascii="Wingdings" w:hAnsi="Wingdings"/>
        <w:sz w:val="20"/>
      </w:rPr>
    </w:lvl>
  </w:abstractNum>
  <w:abstractNum w:abstractNumId="21" w15:restartNumberingAfterBreak="0">
    <w:nsid w:val="79A879FE"/>
    <w:multiLevelType w:val="multilevel"/>
    <w:tmpl w:val="C5420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9"/>
  </w:num>
  <w:num w:numId="2">
    <w:abstractNumId w:val="21"/>
  </w:num>
  <w:num w:numId="3">
    <w:abstractNumId w:val="20"/>
  </w:num>
  <w:num w:numId="4">
    <w:abstractNumId w:val="5"/>
  </w:num>
  <w:num w:numId="5">
    <w:abstractNumId w:val="8"/>
  </w:num>
  <w:num w:numId="6">
    <w:abstractNumId w:val="11"/>
  </w:num>
  <w:num w:numId="7">
    <w:abstractNumId w:val="19"/>
  </w:num>
  <w:num w:numId="8">
    <w:abstractNumId w:val="17"/>
  </w:num>
  <w:num w:numId="9">
    <w:abstractNumId w:val="2"/>
  </w:num>
  <w:num w:numId="10">
    <w:abstractNumId w:val="14"/>
  </w:num>
  <w:num w:numId="11">
    <w:abstractNumId w:val="0"/>
  </w:num>
  <w:num w:numId="12">
    <w:abstractNumId w:val="18"/>
  </w:num>
  <w:num w:numId="13">
    <w:abstractNumId w:val="7"/>
  </w:num>
  <w:num w:numId="14">
    <w:abstractNumId w:val="10"/>
  </w:num>
  <w:num w:numId="15">
    <w:abstractNumId w:val="3"/>
  </w:num>
  <w:num w:numId="16">
    <w:abstractNumId w:val="16"/>
  </w:num>
  <w:num w:numId="17">
    <w:abstractNumId w:val="12"/>
  </w:num>
  <w:num w:numId="18">
    <w:abstractNumId w:val="1"/>
  </w:num>
  <w:num w:numId="19">
    <w:abstractNumId w:val="15"/>
  </w:num>
  <w:num w:numId="20">
    <w:abstractNumId w:val="4"/>
  </w:num>
  <w:num w:numId="21">
    <w:abstractNumId w:val="13"/>
  </w:num>
  <w:num w:numId="22">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26"/>
    <w:rsid w:val="00011218"/>
    <w:rsid w:val="000E5A03"/>
    <w:rsid w:val="001B1F47"/>
    <w:rsid w:val="001C2870"/>
    <w:rsid w:val="00221C39"/>
    <w:rsid w:val="00244F6C"/>
    <w:rsid w:val="002971B2"/>
    <w:rsid w:val="002B2632"/>
    <w:rsid w:val="002C41C5"/>
    <w:rsid w:val="002CBD69"/>
    <w:rsid w:val="00303671"/>
    <w:rsid w:val="00346920"/>
    <w:rsid w:val="00352FF8"/>
    <w:rsid w:val="00355B3A"/>
    <w:rsid w:val="003D653E"/>
    <w:rsid w:val="00405814"/>
    <w:rsid w:val="00412D41"/>
    <w:rsid w:val="00490ABB"/>
    <w:rsid w:val="00491755"/>
    <w:rsid w:val="004B647F"/>
    <w:rsid w:val="00522523"/>
    <w:rsid w:val="005BF0FE"/>
    <w:rsid w:val="00600F20"/>
    <w:rsid w:val="00621243"/>
    <w:rsid w:val="006532F9"/>
    <w:rsid w:val="006650BE"/>
    <w:rsid w:val="006D5F44"/>
    <w:rsid w:val="006E0D8B"/>
    <w:rsid w:val="0072097F"/>
    <w:rsid w:val="007553D0"/>
    <w:rsid w:val="007645AA"/>
    <w:rsid w:val="00771183"/>
    <w:rsid w:val="00774EC3"/>
    <w:rsid w:val="00775654"/>
    <w:rsid w:val="00793BB4"/>
    <w:rsid w:val="007E4968"/>
    <w:rsid w:val="0085033F"/>
    <w:rsid w:val="00851605"/>
    <w:rsid w:val="00855D4D"/>
    <w:rsid w:val="00871DCE"/>
    <w:rsid w:val="008800C7"/>
    <w:rsid w:val="008970C4"/>
    <w:rsid w:val="008A2AB2"/>
    <w:rsid w:val="008F762F"/>
    <w:rsid w:val="00926152"/>
    <w:rsid w:val="00934111"/>
    <w:rsid w:val="00935A91"/>
    <w:rsid w:val="009520A2"/>
    <w:rsid w:val="00952E5A"/>
    <w:rsid w:val="0097516F"/>
    <w:rsid w:val="009A7E2D"/>
    <w:rsid w:val="00A37DD5"/>
    <w:rsid w:val="00A50F62"/>
    <w:rsid w:val="00A60C50"/>
    <w:rsid w:val="00A91D72"/>
    <w:rsid w:val="00A95134"/>
    <w:rsid w:val="00B37317"/>
    <w:rsid w:val="00B61D58"/>
    <w:rsid w:val="00B66DFD"/>
    <w:rsid w:val="00B947AE"/>
    <w:rsid w:val="00BA48F3"/>
    <w:rsid w:val="00BD7319"/>
    <w:rsid w:val="00BE174D"/>
    <w:rsid w:val="00BF6DA3"/>
    <w:rsid w:val="00C016DD"/>
    <w:rsid w:val="00C1568B"/>
    <w:rsid w:val="00C15C87"/>
    <w:rsid w:val="00C20B55"/>
    <w:rsid w:val="00C23ED5"/>
    <w:rsid w:val="00C633AF"/>
    <w:rsid w:val="00D75BA6"/>
    <w:rsid w:val="00DC0F7E"/>
    <w:rsid w:val="00E00D5A"/>
    <w:rsid w:val="00E02BF4"/>
    <w:rsid w:val="00E22C1D"/>
    <w:rsid w:val="00E50756"/>
    <w:rsid w:val="00E54F09"/>
    <w:rsid w:val="00E93D26"/>
    <w:rsid w:val="00EC3A0A"/>
    <w:rsid w:val="00EE3153"/>
    <w:rsid w:val="00F113AB"/>
    <w:rsid w:val="00F54677"/>
    <w:rsid w:val="00F7509C"/>
    <w:rsid w:val="00F82378"/>
    <w:rsid w:val="00F95A73"/>
    <w:rsid w:val="0A6DBF24"/>
    <w:rsid w:val="0A8AF397"/>
    <w:rsid w:val="0EC4ACD6"/>
    <w:rsid w:val="134034C2"/>
    <w:rsid w:val="1772F311"/>
    <w:rsid w:val="18E020B7"/>
    <w:rsid w:val="1986C6F5"/>
    <w:rsid w:val="1FBC9D9E"/>
    <w:rsid w:val="23C5CD8D"/>
    <w:rsid w:val="245C3454"/>
    <w:rsid w:val="2A15CFCB"/>
    <w:rsid w:val="2BC493BA"/>
    <w:rsid w:val="2F702EB8"/>
    <w:rsid w:val="32D475BF"/>
    <w:rsid w:val="370A819F"/>
    <w:rsid w:val="3CD0DEB8"/>
    <w:rsid w:val="3D6AD52E"/>
    <w:rsid w:val="416A26B8"/>
    <w:rsid w:val="51E36E2C"/>
    <w:rsid w:val="535120AF"/>
    <w:rsid w:val="53B64CB3"/>
    <w:rsid w:val="56BE289A"/>
    <w:rsid w:val="5D456EB3"/>
    <w:rsid w:val="5FF2C403"/>
    <w:rsid w:val="68C08DDF"/>
    <w:rsid w:val="6C8D225F"/>
    <w:rsid w:val="701D1945"/>
    <w:rsid w:val="7036A5A2"/>
    <w:rsid w:val="726B2AEF"/>
    <w:rsid w:val="737F75D6"/>
    <w:rsid w:val="76B3A83A"/>
    <w:rsid w:val="7796D190"/>
    <w:rsid w:val="788E8F24"/>
    <w:rsid w:val="7962F157"/>
    <w:rsid w:val="7966DBF7"/>
    <w:rsid w:val="7B003922"/>
    <w:rsid w:val="7B7D88E3"/>
    <w:rsid w:val="7BA0488F"/>
    <w:rsid w:val="7BE0DD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D14C6"/>
  <w15:docId w15:val="{4B0095FF-581D-4FE0-B81F-BA65634E6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93D2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93D26"/>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93D26"/>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93D26"/>
    <w:pPr>
      <w:spacing w:after="0" w:line="240" w:lineRule="auto"/>
    </w:pPr>
  </w:style>
  <w:style w:type="character" w:styleId="Heading1Char" w:customStyle="1">
    <w:name w:val="Heading 1 Char"/>
    <w:basedOn w:val="DefaultParagraphFont"/>
    <w:link w:val="Heading1"/>
    <w:uiPriority w:val="9"/>
    <w:rsid w:val="00E93D26"/>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E93D26"/>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rsid w:val="00E93D26"/>
    <w:rPr>
      <w:rFonts w:asciiTheme="majorHAnsi" w:hAnsiTheme="majorHAnsi" w:eastAsiaTheme="majorEastAsia" w:cstheme="majorBidi"/>
      <w:color w:val="1F4D78" w:themeColor="accent1" w:themeShade="7F"/>
      <w:sz w:val="24"/>
      <w:szCs w:val="24"/>
    </w:rPr>
  </w:style>
  <w:style w:type="paragraph" w:styleId="NormalWeb">
    <w:name w:val="Normal (Web)"/>
    <w:basedOn w:val="Normal"/>
    <w:uiPriority w:val="99"/>
    <w:unhideWhenUsed/>
    <w:rsid w:val="00A37DD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A91D72"/>
    <w:pPr>
      <w:ind w:left="720"/>
      <w:contextualSpacing/>
    </w:pPr>
  </w:style>
  <w:style w:type="paragraph" w:styleId="Header">
    <w:name w:val="header"/>
    <w:basedOn w:val="Normal"/>
    <w:link w:val="HeaderChar"/>
    <w:uiPriority w:val="99"/>
    <w:unhideWhenUsed/>
    <w:rsid w:val="008970C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70C4"/>
  </w:style>
  <w:style w:type="paragraph" w:styleId="Footer">
    <w:name w:val="footer"/>
    <w:basedOn w:val="Normal"/>
    <w:link w:val="FooterChar"/>
    <w:uiPriority w:val="99"/>
    <w:unhideWhenUsed/>
    <w:rsid w:val="008970C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70C4"/>
  </w:style>
  <w:style w:type="paragraph" w:styleId="BalloonText">
    <w:name w:val="Balloon Text"/>
    <w:basedOn w:val="Normal"/>
    <w:link w:val="BalloonTextChar"/>
    <w:uiPriority w:val="99"/>
    <w:semiHidden/>
    <w:unhideWhenUsed/>
    <w:rsid w:val="00793BB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93BB4"/>
    <w:rPr>
      <w:rFonts w:ascii="Segoe UI" w:hAnsi="Segoe UI" w:cs="Segoe UI"/>
      <w:sz w:val="18"/>
      <w:szCs w:val="18"/>
    </w:rPr>
  </w:style>
  <w:style w:type="character" w:styleId="normaltextrun" w:customStyle="1">
    <w:name w:val="normaltextrun"/>
    <w:basedOn w:val="DefaultParagraphFont"/>
    <w:rsid w:val="00F54677"/>
  </w:style>
  <w:style w:type="character" w:styleId="eop" w:customStyle="1">
    <w:name w:val="eop"/>
    <w:basedOn w:val="DefaultParagraphFont"/>
    <w:rsid w:val="00F54677"/>
  </w:style>
  <w:style w:type="character" w:styleId="Hyperlink">
    <w:name w:val="Hyperlink"/>
    <w:basedOn w:val="DefaultParagraphFont"/>
    <w:uiPriority w:val="99"/>
    <w:rsid w:val="00935A91"/>
    <w:rPr>
      <w:color w:val="0000FF"/>
      <w:u w:val="single"/>
    </w:rPr>
  </w:style>
  <w:style w:type="table" w:styleId="TableGrid">
    <w:name w:val="Table Grid"/>
    <w:basedOn w:val="TableNormal"/>
    <w:uiPriority w:val="59"/>
    <w:rsid w:val="00935A91"/>
    <w:pPr>
      <w:spacing w:after="0" w:line="240" w:lineRule="auto"/>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9A7E2D"/>
    <w:rPr>
      <w:color w:val="954F72" w:themeColor="followedHyperlink"/>
      <w:u w:val="single"/>
    </w:rPr>
  </w:style>
  <w:style w:type="character" w:styleId="UnresolvedMention1" w:customStyle="1">
    <w:name w:val="Unresolved Mention1"/>
    <w:basedOn w:val="DefaultParagraphFont"/>
    <w:uiPriority w:val="99"/>
    <w:semiHidden/>
    <w:unhideWhenUsed/>
    <w:rsid w:val="009A7E2D"/>
    <w:rPr>
      <w:color w:val="605E5C"/>
      <w:shd w:val="clear" w:color="auto" w:fill="E1DFDD"/>
    </w:rPr>
  </w:style>
  <w:style w:type="character" w:styleId="CommentReference">
    <w:name w:val="annotation reference"/>
    <w:basedOn w:val="DefaultParagraphFont"/>
    <w:uiPriority w:val="99"/>
    <w:semiHidden/>
    <w:unhideWhenUsed/>
    <w:rsid w:val="0097516F"/>
    <w:rPr>
      <w:sz w:val="16"/>
      <w:szCs w:val="16"/>
    </w:rPr>
  </w:style>
  <w:style w:type="paragraph" w:styleId="CommentText">
    <w:name w:val="annotation text"/>
    <w:basedOn w:val="Normal"/>
    <w:link w:val="CommentTextChar"/>
    <w:uiPriority w:val="99"/>
    <w:semiHidden/>
    <w:unhideWhenUsed/>
    <w:rsid w:val="0097516F"/>
    <w:pPr>
      <w:spacing w:after="0" w:line="240" w:lineRule="auto"/>
    </w:pPr>
    <w:rPr>
      <w:rFonts w:ascii="Times New Roman" w:hAnsi="Times New Roman" w:eastAsia="Times New Roman" w:cs="Times New Roman"/>
      <w:sz w:val="24"/>
      <w:szCs w:val="24"/>
    </w:rPr>
  </w:style>
  <w:style w:type="character" w:styleId="CommentTextChar" w:customStyle="1">
    <w:name w:val="Comment Text Char"/>
    <w:basedOn w:val="DefaultParagraphFont"/>
    <w:link w:val="CommentText"/>
    <w:uiPriority w:val="99"/>
    <w:semiHidden/>
    <w:rsid w:val="0097516F"/>
    <w:rPr>
      <w:rFonts w:ascii="Times New Roman" w:hAnsi="Times New Roman" w:eastAsia="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91755"/>
    <w:pPr>
      <w:spacing w:after="160"/>
    </w:pPr>
    <w:rPr>
      <w:rFonts w:asciiTheme="minorHAnsi" w:hAnsiTheme="minorHAnsi" w:eastAsiaTheme="minorHAnsi" w:cstheme="minorBidi"/>
      <w:b/>
      <w:bCs/>
      <w:sz w:val="20"/>
      <w:szCs w:val="20"/>
    </w:rPr>
  </w:style>
  <w:style w:type="character" w:styleId="CommentSubjectChar" w:customStyle="1">
    <w:name w:val="Comment Subject Char"/>
    <w:basedOn w:val="CommentTextChar"/>
    <w:link w:val="CommentSubject"/>
    <w:uiPriority w:val="99"/>
    <w:semiHidden/>
    <w:rsid w:val="00491755"/>
    <w:rPr>
      <w:rFonts w:ascii="Times New Roman" w:hAnsi="Times New Roman" w:eastAsia="Times New Roman" w:cs="Times New Roman"/>
      <w:b/>
      <w:bCs/>
      <w:sz w:val="20"/>
      <w:szCs w:val="20"/>
    </w:rPr>
  </w:style>
  <w:style w:type="paragraph" w:styleId="Title">
    <w:name w:val="Title"/>
    <w:basedOn w:val="Normal"/>
    <w:next w:val="Normal"/>
    <w:link w:val="TitleChar"/>
    <w:uiPriority w:val="10"/>
    <w:qFormat/>
    <w:rsid w:val="007553D0"/>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553D0"/>
    <w:rPr>
      <w:rFonts w:asciiTheme="majorHAnsi" w:hAnsiTheme="majorHAnsi" w:eastAsiaTheme="majorEastAsia" w:cstheme="majorBidi"/>
      <w:spacing w:val="-10"/>
      <w:kern w:val="28"/>
      <w:sz w:val="56"/>
      <w:szCs w:val="56"/>
    </w:rPr>
  </w:style>
  <w:style w:type="character" w:styleId="Strong">
    <w:name w:val="Strong"/>
    <w:basedOn w:val="DefaultParagraphFont"/>
    <w:uiPriority w:val="22"/>
    <w:qFormat/>
    <w:rsid w:val="00C01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77651">
      <w:bodyDiv w:val="1"/>
      <w:marLeft w:val="0"/>
      <w:marRight w:val="0"/>
      <w:marTop w:val="0"/>
      <w:marBottom w:val="0"/>
      <w:divBdr>
        <w:top w:val="none" w:sz="0" w:space="0" w:color="auto"/>
        <w:left w:val="none" w:sz="0" w:space="0" w:color="auto"/>
        <w:bottom w:val="none" w:sz="0" w:space="0" w:color="auto"/>
        <w:right w:val="none" w:sz="0" w:space="0" w:color="auto"/>
      </w:divBdr>
      <w:divsChild>
        <w:div w:id="157694350">
          <w:marLeft w:val="0"/>
          <w:marRight w:val="0"/>
          <w:marTop w:val="0"/>
          <w:marBottom w:val="0"/>
          <w:divBdr>
            <w:top w:val="none" w:sz="0" w:space="0" w:color="auto"/>
            <w:left w:val="none" w:sz="0" w:space="0" w:color="auto"/>
            <w:bottom w:val="none" w:sz="0" w:space="0" w:color="auto"/>
            <w:right w:val="none" w:sz="0" w:space="0" w:color="auto"/>
          </w:divBdr>
          <w:divsChild>
            <w:div w:id="1718551566">
              <w:marLeft w:val="0"/>
              <w:marRight w:val="0"/>
              <w:marTop w:val="0"/>
              <w:marBottom w:val="0"/>
              <w:divBdr>
                <w:top w:val="none" w:sz="0" w:space="0" w:color="auto"/>
                <w:left w:val="none" w:sz="0" w:space="0" w:color="auto"/>
                <w:bottom w:val="none" w:sz="0" w:space="0" w:color="auto"/>
                <w:right w:val="none" w:sz="0" w:space="0" w:color="auto"/>
              </w:divBdr>
              <w:divsChild>
                <w:div w:id="1133446641">
                  <w:marLeft w:val="0"/>
                  <w:marRight w:val="0"/>
                  <w:marTop w:val="0"/>
                  <w:marBottom w:val="0"/>
                  <w:divBdr>
                    <w:top w:val="none" w:sz="0" w:space="0" w:color="auto"/>
                    <w:left w:val="none" w:sz="0" w:space="0" w:color="auto"/>
                    <w:bottom w:val="none" w:sz="0" w:space="0" w:color="auto"/>
                    <w:right w:val="none" w:sz="0" w:space="0" w:color="auto"/>
                  </w:divBdr>
                  <w:divsChild>
                    <w:div w:id="1970551730">
                      <w:marLeft w:val="0"/>
                      <w:marRight w:val="0"/>
                      <w:marTop w:val="0"/>
                      <w:marBottom w:val="0"/>
                      <w:divBdr>
                        <w:top w:val="none" w:sz="0" w:space="0" w:color="auto"/>
                        <w:left w:val="none" w:sz="0" w:space="0" w:color="auto"/>
                        <w:bottom w:val="none" w:sz="0" w:space="0" w:color="auto"/>
                        <w:right w:val="none" w:sz="0" w:space="0" w:color="auto"/>
                      </w:divBdr>
                      <w:divsChild>
                        <w:div w:id="715469710">
                          <w:marLeft w:val="0"/>
                          <w:marRight w:val="0"/>
                          <w:marTop w:val="0"/>
                          <w:marBottom w:val="0"/>
                          <w:divBdr>
                            <w:top w:val="none" w:sz="0" w:space="0" w:color="auto"/>
                            <w:left w:val="none" w:sz="0" w:space="0" w:color="auto"/>
                            <w:bottom w:val="none" w:sz="0" w:space="0" w:color="auto"/>
                            <w:right w:val="none" w:sz="0" w:space="0" w:color="auto"/>
                          </w:divBdr>
                          <w:divsChild>
                            <w:div w:id="81803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790568">
      <w:bodyDiv w:val="1"/>
      <w:marLeft w:val="0"/>
      <w:marRight w:val="0"/>
      <w:marTop w:val="0"/>
      <w:marBottom w:val="0"/>
      <w:divBdr>
        <w:top w:val="none" w:sz="0" w:space="0" w:color="auto"/>
        <w:left w:val="none" w:sz="0" w:space="0" w:color="auto"/>
        <w:bottom w:val="none" w:sz="0" w:space="0" w:color="auto"/>
        <w:right w:val="none" w:sz="0" w:space="0" w:color="auto"/>
      </w:divBdr>
      <w:divsChild>
        <w:div w:id="1090010043">
          <w:marLeft w:val="0"/>
          <w:marRight w:val="0"/>
          <w:marTop w:val="0"/>
          <w:marBottom w:val="0"/>
          <w:divBdr>
            <w:top w:val="none" w:sz="0" w:space="0" w:color="auto"/>
            <w:left w:val="none" w:sz="0" w:space="0" w:color="auto"/>
            <w:bottom w:val="none" w:sz="0" w:space="0" w:color="auto"/>
            <w:right w:val="none" w:sz="0" w:space="0" w:color="auto"/>
          </w:divBdr>
          <w:divsChild>
            <w:div w:id="1661424397">
              <w:marLeft w:val="0"/>
              <w:marRight w:val="0"/>
              <w:marTop w:val="0"/>
              <w:marBottom w:val="0"/>
              <w:divBdr>
                <w:top w:val="none" w:sz="0" w:space="0" w:color="auto"/>
                <w:left w:val="none" w:sz="0" w:space="0" w:color="auto"/>
                <w:bottom w:val="none" w:sz="0" w:space="0" w:color="auto"/>
                <w:right w:val="none" w:sz="0" w:space="0" w:color="auto"/>
              </w:divBdr>
              <w:divsChild>
                <w:div w:id="477960340">
                  <w:marLeft w:val="0"/>
                  <w:marRight w:val="0"/>
                  <w:marTop w:val="0"/>
                  <w:marBottom w:val="0"/>
                  <w:divBdr>
                    <w:top w:val="none" w:sz="0" w:space="0" w:color="auto"/>
                    <w:left w:val="none" w:sz="0" w:space="0" w:color="auto"/>
                    <w:bottom w:val="none" w:sz="0" w:space="0" w:color="auto"/>
                    <w:right w:val="none" w:sz="0" w:space="0" w:color="auto"/>
                  </w:divBdr>
                  <w:divsChild>
                    <w:div w:id="1102996364">
                      <w:marLeft w:val="0"/>
                      <w:marRight w:val="0"/>
                      <w:marTop w:val="0"/>
                      <w:marBottom w:val="0"/>
                      <w:divBdr>
                        <w:top w:val="none" w:sz="0" w:space="0" w:color="auto"/>
                        <w:left w:val="none" w:sz="0" w:space="0" w:color="auto"/>
                        <w:bottom w:val="none" w:sz="0" w:space="0" w:color="auto"/>
                        <w:right w:val="none" w:sz="0" w:space="0" w:color="auto"/>
                      </w:divBdr>
                      <w:divsChild>
                        <w:div w:id="633945281">
                          <w:marLeft w:val="0"/>
                          <w:marRight w:val="0"/>
                          <w:marTop w:val="0"/>
                          <w:marBottom w:val="0"/>
                          <w:divBdr>
                            <w:top w:val="none" w:sz="0" w:space="0" w:color="auto"/>
                            <w:left w:val="none" w:sz="0" w:space="0" w:color="auto"/>
                            <w:bottom w:val="none" w:sz="0" w:space="0" w:color="auto"/>
                            <w:right w:val="none" w:sz="0" w:space="0" w:color="auto"/>
                          </w:divBdr>
                          <w:divsChild>
                            <w:div w:id="151777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139918">
      <w:bodyDiv w:val="1"/>
      <w:marLeft w:val="0"/>
      <w:marRight w:val="0"/>
      <w:marTop w:val="0"/>
      <w:marBottom w:val="0"/>
      <w:divBdr>
        <w:top w:val="none" w:sz="0" w:space="0" w:color="auto"/>
        <w:left w:val="none" w:sz="0" w:space="0" w:color="auto"/>
        <w:bottom w:val="none" w:sz="0" w:space="0" w:color="auto"/>
        <w:right w:val="none" w:sz="0" w:space="0" w:color="auto"/>
      </w:divBdr>
    </w:div>
    <w:div w:id="508719885">
      <w:bodyDiv w:val="1"/>
      <w:marLeft w:val="0"/>
      <w:marRight w:val="0"/>
      <w:marTop w:val="0"/>
      <w:marBottom w:val="0"/>
      <w:divBdr>
        <w:top w:val="none" w:sz="0" w:space="0" w:color="auto"/>
        <w:left w:val="none" w:sz="0" w:space="0" w:color="auto"/>
        <w:bottom w:val="none" w:sz="0" w:space="0" w:color="auto"/>
        <w:right w:val="none" w:sz="0" w:space="0" w:color="auto"/>
      </w:divBdr>
    </w:div>
    <w:div w:id="612714245">
      <w:bodyDiv w:val="1"/>
      <w:marLeft w:val="0"/>
      <w:marRight w:val="0"/>
      <w:marTop w:val="0"/>
      <w:marBottom w:val="0"/>
      <w:divBdr>
        <w:top w:val="none" w:sz="0" w:space="0" w:color="auto"/>
        <w:left w:val="none" w:sz="0" w:space="0" w:color="auto"/>
        <w:bottom w:val="none" w:sz="0" w:space="0" w:color="auto"/>
        <w:right w:val="none" w:sz="0" w:space="0" w:color="auto"/>
      </w:divBdr>
    </w:div>
    <w:div w:id="868758738">
      <w:bodyDiv w:val="1"/>
      <w:marLeft w:val="0"/>
      <w:marRight w:val="0"/>
      <w:marTop w:val="0"/>
      <w:marBottom w:val="0"/>
      <w:divBdr>
        <w:top w:val="none" w:sz="0" w:space="0" w:color="auto"/>
        <w:left w:val="none" w:sz="0" w:space="0" w:color="auto"/>
        <w:bottom w:val="none" w:sz="0" w:space="0" w:color="auto"/>
        <w:right w:val="none" w:sz="0" w:space="0" w:color="auto"/>
      </w:divBdr>
      <w:divsChild>
        <w:div w:id="69815353">
          <w:marLeft w:val="0"/>
          <w:marRight w:val="0"/>
          <w:marTop w:val="0"/>
          <w:marBottom w:val="0"/>
          <w:divBdr>
            <w:top w:val="none" w:sz="0" w:space="0" w:color="auto"/>
            <w:left w:val="none" w:sz="0" w:space="0" w:color="auto"/>
            <w:bottom w:val="none" w:sz="0" w:space="0" w:color="auto"/>
            <w:right w:val="none" w:sz="0" w:space="0" w:color="auto"/>
          </w:divBdr>
          <w:divsChild>
            <w:div w:id="1720471521">
              <w:marLeft w:val="0"/>
              <w:marRight w:val="0"/>
              <w:marTop w:val="0"/>
              <w:marBottom w:val="0"/>
              <w:divBdr>
                <w:top w:val="none" w:sz="0" w:space="0" w:color="auto"/>
                <w:left w:val="none" w:sz="0" w:space="0" w:color="auto"/>
                <w:bottom w:val="none" w:sz="0" w:space="0" w:color="auto"/>
                <w:right w:val="none" w:sz="0" w:space="0" w:color="auto"/>
              </w:divBdr>
              <w:divsChild>
                <w:div w:id="1437600821">
                  <w:marLeft w:val="0"/>
                  <w:marRight w:val="0"/>
                  <w:marTop w:val="0"/>
                  <w:marBottom w:val="0"/>
                  <w:divBdr>
                    <w:top w:val="none" w:sz="0" w:space="0" w:color="auto"/>
                    <w:left w:val="none" w:sz="0" w:space="0" w:color="auto"/>
                    <w:bottom w:val="none" w:sz="0" w:space="0" w:color="auto"/>
                    <w:right w:val="none" w:sz="0" w:space="0" w:color="auto"/>
                  </w:divBdr>
                  <w:divsChild>
                    <w:div w:id="54134556">
                      <w:marLeft w:val="0"/>
                      <w:marRight w:val="0"/>
                      <w:marTop w:val="0"/>
                      <w:marBottom w:val="0"/>
                      <w:divBdr>
                        <w:top w:val="none" w:sz="0" w:space="0" w:color="auto"/>
                        <w:left w:val="none" w:sz="0" w:space="0" w:color="auto"/>
                        <w:bottom w:val="none" w:sz="0" w:space="0" w:color="auto"/>
                        <w:right w:val="none" w:sz="0" w:space="0" w:color="auto"/>
                      </w:divBdr>
                      <w:divsChild>
                        <w:div w:id="1816726582">
                          <w:marLeft w:val="0"/>
                          <w:marRight w:val="0"/>
                          <w:marTop w:val="0"/>
                          <w:marBottom w:val="0"/>
                          <w:divBdr>
                            <w:top w:val="none" w:sz="0" w:space="0" w:color="auto"/>
                            <w:left w:val="none" w:sz="0" w:space="0" w:color="auto"/>
                            <w:bottom w:val="none" w:sz="0" w:space="0" w:color="auto"/>
                            <w:right w:val="none" w:sz="0" w:space="0" w:color="auto"/>
                          </w:divBdr>
                          <w:divsChild>
                            <w:div w:id="103982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503951">
      <w:bodyDiv w:val="1"/>
      <w:marLeft w:val="0"/>
      <w:marRight w:val="0"/>
      <w:marTop w:val="0"/>
      <w:marBottom w:val="0"/>
      <w:divBdr>
        <w:top w:val="none" w:sz="0" w:space="0" w:color="auto"/>
        <w:left w:val="none" w:sz="0" w:space="0" w:color="auto"/>
        <w:bottom w:val="none" w:sz="0" w:space="0" w:color="auto"/>
        <w:right w:val="none" w:sz="0" w:space="0" w:color="auto"/>
      </w:divBdr>
    </w:div>
    <w:div w:id="1222787327">
      <w:bodyDiv w:val="1"/>
      <w:marLeft w:val="0"/>
      <w:marRight w:val="0"/>
      <w:marTop w:val="0"/>
      <w:marBottom w:val="0"/>
      <w:divBdr>
        <w:top w:val="none" w:sz="0" w:space="0" w:color="auto"/>
        <w:left w:val="none" w:sz="0" w:space="0" w:color="auto"/>
        <w:bottom w:val="none" w:sz="0" w:space="0" w:color="auto"/>
        <w:right w:val="none" w:sz="0" w:space="0" w:color="auto"/>
      </w:divBdr>
      <w:divsChild>
        <w:div w:id="295649366">
          <w:marLeft w:val="0"/>
          <w:marRight w:val="0"/>
          <w:marTop w:val="0"/>
          <w:marBottom w:val="0"/>
          <w:divBdr>
            <w:top w:val="none" w:sz="0" w:space="0" w:color="auto"/>
            <w:left w:val="none" w:sz="0" w:space="0" w:color="auto"/>
            <w:bottom w:val="none" w:sz="0" w:space="0" w:color="auto"/>
            <w:right w:val="none" w:sz="0" w:space="0" w:color="auto"/>
          </w:divBdr>
          <w:divsChild>
            <w:div w:id="918519554">
              <w:marLeft w:val="0"/>
              <w:marRight w:val="0"/>
              <w:marTop w:val="0"/>
              <w:marBottom w:val="0"/>
              <w:divBdr>
                <w:top w:val="none" w:sz="0" w:space="0" w:color="auto"/>
                <w:left w:val="none" w:sz="0" w:space="0" w:color="auto"/>
                <w:bottom w:val="none" w:sz="0" w:space="0" w:color="auto"/>
                <w:right w:val="none" w:sz="0" w:space="0" w:color="auto"/>
              </w:divBdr>
              <w:divsChild>
                <w:div w:id="2094274413">
                  <w:marLeft w:val="0"/>
                  <w:marRight w:val="0"/>
                  <w:marTop w:val="0"/>
                  <w:marBottom w:val="0"/>
                  <w:divBdr>
                    <w:top w:val="none" w:sz="0" w:space="0" w:color="auto"/>
                    <w:left w:val="none" w:sz="0" w:space="0" w:color="auto"/>
                    <w:bottom w:val="none" w:sz="0" w:space="0" w:color="auto"/>
                    <w:right w:val="none" w:sz="0" w:space="0" w:color="auto"/>
                  </w:divBdr>
                  <w:divsChild>
                    <w:div w:id="562331350">
                      <w:marLeft w:val="0"/>
                      <w:marRight w:val="0"/>
                      <w:marTop w:val="0"/>
                      <w:marBottom w:val="0"/>
                      <w:divBdr>
                        <w:top w:val="none" w:sz="0" w:space="0" w:color="auto"/>
                        <w:left w:val="none" w:sz="0" w:space="0" w:color="auto"/>
                        <w:bottom w:val="none" w:sz="0" w:space="0" w:color="auto"/>
                        <w:right w:val="none" w:sz="0" w:space="0" w:color="auto"/>
                      </w:divBdr>
                      <w:divsChild>
                        <w:div w:id="691953852">
                          <w:marLeft w:val="0"/>
                          <w:marRight w:val="0"/>
                          <w:marTop w:val="0"/>
                          <w:marBottom w:val="0"/>
                          <w:divBdr>
                            <w:top w:val="none" w:sz="0" w:space="0" w:color="auto"/>
                            <w:left w:val="none" w:sz="0" w:space="0" w:color="auto"/>
                            <w:bottom w:val="none" w:sz="0" w:space="0" w:color="auto"/>
                            <w:right w:val="none" w:sz="0" w:space="0" w:color="auto"/>
                          </w:divBdr>
                          <w:divsChild>
                            <w:div w:id="177189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723927">
      <w:bodyDiv w:val="1"/>
      <w:marLeft w:val="0"/>
      <w:marRight w:val="0"/>
      <w:marTop w:val="0"/>
      <w:marBottom w:val="0"/>
      <w:divBdr>
        <w:top w:val="none" w:sz="0" w:space="0" w:color="auto"/>
        <w:left w:val="none" w:sz="0" w:space="0" w:color="auto"/>
        <w:bottom w:val="none" w:sz="0" w:space="0" w:color="auto"/>
        <w:right w:val="none" w:sz="0" w:space="0" w:color="auto"/>
      </w:divBdr>
      <w:divsChild>
        <w:div w:id="1909027647">
          <w:marLeft w:val="0"/>
          <w:marRight w:val="0"/>
          <w:marTop w:val="0"/>
          <w:marBottom w:val="0"/>
          <w:divBdr>
            <w:top w:val="none" w:sz="0" w:space="0" w:color="auto"/>
            <w:left w:val="none" w:sz="0" w:space="0" w:color="auto"/>
            <w:bottom w:val="none" w:sz="0" w:space="0" w:color="auto"/>
            <w:right w:val="none" w:sz="0" w:space="0" w:color="auto"/>
          </w:divBdr>
          <w:divsChild>
            <w:div w:id="1858618509">
              <w:marLeft w:val="0"/>
              <w:marRight w:val="0"/>
              <w:marTop w:val="0"/>
              <w:marBottom w:val="0"/>
              <w:divBdr>
                <w:top w:val="none" w:sz="0" w:space="0" w:color="auto"/>
                <w:left w:val="none" w:sz="0" w:space="0" w:color="auto"/>
                <w:bottom w:val="none" w:sz="0" w:space="0" w:color="auto"/>
                <w:right w:val="none" w:sz="0" w:space="0" w:color="auto"/>
              </w:divBdr>
              <w:divsChild>
                <w:div w:id="1480459137">
                  <w:marLeft w:val="0"/>
                  <w:marRight w:val="0"/>
                  <w:marTop w:val="0"/>
                  <w:marBottom w:val="0"/>
                  <w:divBdr>
                    <w:top w:val="none" w:sz="0" w:space="0" w:color="auto"/>
                    <w:left w:val="none" w:sz="0" w:space="0" w:color="auto"/>
                    <w:bottom w:val="none" w:sz="0" w:space="0" w:color="auto"/>
                    <w:right w:val="none" w:sz="0" w:space="0" w:color="auto"/>
                  </w:divBdr>
                  <w:divsChild>
                    <w:div w:id="1469854449">
                      <w:marLeft w:val="0"/>
                      <w:marRight w:val="0"/>
                      <w:marTop w:val="0"/>
                      <w:marBottom w:val="0"/>
                      <w:divBdr>
                        <w:top w:val="none" w:sz="0" w:space="0" w:color="auto"/>
                        <w:left w:val="none" w:sz="0" w:space="0" w:color="auto"/>
                        <w:bottom w:val="none" w:sz="0" w:space="0" w:color="auto"/>
                        <w:right w:val="none" w:sz="0" w:space="0" w:color="auto"/>
                      </w:divBdr>
                      <w:divsChild>
                        <w:div w:id="1000817924">
                          <w:marLeft w:val="0"/>
                          <w:marRight w:val="0"/>
                          <w:marTop w:val="0"/>
                          <w:marBottom w:val="0"/>
                          <w:divBdr>
                            <w:top w:val="none" w:sz="0" w:space="0" w:color="auto"/>
                            <w:left w:val="none" w:sz="0" w:space="0" w:color="auto"/>
                            <w:bottom w:val="none" w:sz="0" w:space="0" w:color="auto"/>
                            <w:right w:val="none" w:sz="0" w:space="0" w:color="auto"/>
                          </w:divBdr>
                          <w:divsChild>
                            <w:div w:id="21123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699014">
      <w:bodyDiv w:val="1"/>
      <w:marLeft w:val="0"/>
      <w:marRight w:val="0"/>
      <w:marTop w:val="0"/>
      <w:marBottom w:val="0"/>
      <w:divBdr>
        <w:top w:val="none" w:sz="0" w:space="0" w:color="auto"/>
        <w:left w:val="none" w:sz="0" w:space="0" w:color="auto"/>
        <w:bottom w:val="none" w:sz="0" w:space="0" w:color="auto"/>
        <w:right w:val="none" w:sz="0" w:space="0" w:color="auto"/>
      </w:divBdr>
    </w:div>
    <w:div w:id="1570143684">
      <w:bodyDiv w:val="1"/>
      <w:marLeft w:val="0"/>
      <w:marRight w:val="0"/>
      <w:marTop w:val="0"/>
      <w:marBottom w:val="0"/>
      <w:divBdr>
        <w:top w:val="none" w:sz="0" w:space="0" w:color="auto"/>
        <w:left w:val="none" w:sz="0" w:space="0" w:color="auto"/>
        <w:bottom w:val="none" w:sz="0" w:space="0" w:color="auto"/>
        <w:right w:val="none" w:sz="0" w:space="0" w:color="auto"/>
      </w:divBdr>
      <w:divsChild>
        <w:div w:id="455946686">
          <w:marLeft w:val="0"/>
          <w:marRight w:val="0"/>
          <w:marTop w:val="0"/>
          <w:marBottom w:val="0"/>
          <w:divBdr>
            <w:top w:val="none" w:sz="0" w:space="0" w:color="auto"/>
            <w:left w:val="none" w:sz="0" w:space="0" w:color="auto"/>
            <w:bottom w:val="none" w:sz="0" w:space="0" w:color="auto"/>
            <w:right w:val="none" w:sz="0" w:space="0" w:color="auto"/>
          </w:divBdr>
          <w:divsChild>
            <w:div w:id="848642680">
              <w:marLeft w:val="0"/>
              <w:marRight w:val="0"/>
              <w:marTop w:val="0"/>
              <w:marBottom w:val="0"/>
              <w:divBdr>
                <w:top w:val="none" w:sz="0" w:space="0" w:color="auto"/>
                <w:left w:val="none" w:sz="0" w:space="0" w:color="auto"/>
                <w:bottom w:val="none" w:sz="0" w:space="0" w:color="auto"/>
                <w:right w:val="none" w:sz="0" w:space="0" w:color="auto"/>
              </w:divBdr>
              <w:divsChild>
                <w:div w:id="2027167581">
                  <w:marLeft w:val="0"/>
                  <w:marRight w:val="0"/>
                  <w:marTop w:val="0"/>
                  <w:marBottom w:val="0"/>
                  <w:divBdr>
                    <w:top w:val="none" w:sz="0" w:space="0" w:color="auto"/>
                    <w:left w:val="none" w:sz="0" w:space="0" w:color="auto"/>
                    <w:bottom w:val="none" w:sz="0" w:space="0" w:color="auto"/>
                    <w:right w:val="none" w:sz="0" w:space="0" w:color="auto"/>
                  </w:divBdr>
                  <w:divsChild>
                    <w:div w:id="968826782">
                      <w:marLeft w:val="0"/>
                      <w:marRight w:val="0"/>
                      <w:marTop w:val="0"/>
                      <w:marBottom w:val="0"/>
                      <w:divBdr>
                        <w:top w:val="none" w:sz="0" w:space="0" w:color="auto"/>
                        <w:left w:val="none" w:sz="0" w:space="0" w:color="auto"/>
                        <w:bottom w:val="none" w:sz="0" w:space="0" w:color="auto"/>
                        <w:right w:val="none" w:sz="0" w:space="0" w:color="auto"/>
                      </w:divBdr>
                      <w:divsChild>
                        <w:div w:id="1396316206">
                          <w:marLeft w:val="0"/>
                          <w:marRight w:val="0"/>
                          <w:marTop w:val="0"/>
                          <w:marBottom w:val="0"/>
                          <w:divBdr>
                            <w:top w:val="none" w:sz="0" w:space="0" w:color="auto"/>
                            <w:left w:val="none" w:sz="0" w:space="0" w:color="auto"/>
                            <w:bottom w:val="none" w:sz="0" w:space="0" w:color="auto"/>
                            <w:right w:val="none" w:sz="0" w:space="0" w:color="auto"/>
                          </w:divBdr>
                          <w:divsChild>
                            <w:div w:id="8533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837909">
      <w:bodyDiv w:val="1"/>
      <w:marLeft w:val="0"/>
      <w:marRight w:val="0"/>
      <w:marTop w:val="0"/>
      <w:marBottom w:val="0"/>
      <w:divBdr>
        <w:top w:val="none" w:sz="0" w:space="0" w:color="auto"/>
        <w:left w:val="none" w:sz="0" w:space="0" w:color="auto"/>
        <w:bottom w:val="none" w:sz="0" w:space="0" w:color="auto"/>
        <w:right w:val="none" w:sz="0" w:space="0" w:color="auto"/>
      </w:divBdr>
    </w:div>
    <w:div w:id="1703748176">
      <w:bodyDiv w:val="1"/>
      <w:marLeft w:val="0"/>
      <w:marRight w:val="0"/>
      <w:marTop w:val="0"/>
      <w:marBottom w:val="0"/>
      <w:divBdr>
        <w:top w:val="none" w:sz="0" w:space="0" w:color="auto"/>
        <w:left w:val="none" w:sz="0" w:space="0" w:color="auto"/>
        <w:bottom w:val="none" w:sz="0" w:space="0" w:color="auto"/>
        <w:right w:val="none" w:sz="0" w:space="0" w:color="auto"/>
      </w:divBdr>
      <w:divsChild>
        <w:div w:id="1546067652">
          <w:marLeft w:val="0"/>
          <w:marRight w:val="0"/>
          <w:marTop w:val="0"/>
          <w:marBottom w:val="0"/>
          <w:divBdr>
            <w:top w:val="none" w:sz="0" w:space="0" w:color="auto"/>
            <w:left w:val="none" w:sz="0" w:space="0" w:color="auto"/>
            <w:bottom w:val="none" w:sz="0" w:space="0" w:color="auto"/>
            <w:right w:val="none" w:sz="0" w:space="0" w:color="auto"/>
          </w:divBdr>
          <w:divsChild>
            <w:div w:id="1103038797">
              <w:marLeft w:val="0"/>
              <w:marRight w:val="0"/>
              <w:marTop w:val="0"/>
              <w:marBottom w:val="0"/>
              <w:divBdr>
                <w:top w:val="none" w:sz="0" w:space="0" w:color="auto"/>
                <w:left w:val="none" w:sz="0" w:space="0" w:color="auto"/>
                <w:bottom w:val="none" w:sz="0" w:space="0" w:color="auto"/>
                <w:right w:val="none" w:sz="0" w:space="0" w:color="auto"/>
              </w:divBdr>
              <w:divsChild>
                <w:div w:id="981957846">
                  <w:marLeft w:val="0"/>
                  <w:marRight w:val="0"/>
                  <w:marTop w:val="0"/>
                  <w:marBottom w:val="0"/>
                  <w:divBdr>
                    <w:top w:val="none" w:sz="0" w:space="0" w:color="auto"/>
                    <w:left w:val="none" w:sz="0" w:space="0" w:color="auto"/>
                    <w:bottom w:val="none" w:sz="0" w:space="0" w:color="auto"/>
                    <w:right w:val="none" w:sz="0" w:space="0" w:color="auto"/>
                  </w:divBdr>
                  <w:divsChild>
                    <w:div w:id="831334197">
                      <w:marLeft w:val="0"/>
                      <w:marRight w:val="0"/>
                      <w:marTop w:val="0"/>
                      <w:marBottom w:val="0"/>
                      <w:divBdr>
                        <w:top w:val="none" w:sz="0" w:space="0" w:color="auto"/>
                        <w:left w:val="none" w:sz="0" w:space="0" w:color="auto"/>
                        <w:bottom w:val="none" w:sz="0" w:space="0" w:color="auto"/>
                        <w:right w:val="none" w:sz="0" w:space="0" w:color="auto"/>
                      </w:divBdr>
                      <w:divsChild>
                        <w:div w:id="1870801227">
                          <w:marLeft w:val="0"/>
                          <w:marRight w:val="0"/>
                          <w:marTop w:val="0"/>
                          <w:marBottom w:val="0"/>
                          <w:divBdr>
                            <w:top w:val="none" w:sz="0" w:space="0" w:color="auto"/>
                            <w:left w:val="none" w:sz="0" w:space="0" w:color="auto"/>
                            <w:bottom w:val="none" w:sz="0" w:space="0" w:color="auto"/>
                            <w:right w:val="none" w:sz="0" w:space="0" w:color="auto"/>
                          </w:divBdr>
                          <w:divsChild>
                            <w:div w:id="97341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819273">
      <w:bodyDiv w:val="1"/>
      <w:marLeft w:val="0"/>
      <w:marRight w:val="0"/>
      <w:marTop w:val="0"/>
      <w:marBottom w:val="0"/>
      <w:divBdr>
        <w:top w:val="none" w:sz="0" w:space="0" w:color="auto"/>
        <w:left w:val="none" w:sz="0" w:space="0" w:color="auto"/>
        <w:bottom w:val="none" w:sz="0" w:space="0" w:color="auto"/>
        <w:right w:val="none" w:sz="0" w:space="0" w:color="auto"/>
      </w:divBdr>
      <w:divsChild>
        <w:div w:id="727605978">
          <w:marLeft w:val="0"/>
          <w:marRight w:val="0"/>
          <w:marTop w:val="0"/>
          <w:marBottom w:val="0"/>
          <w:divBdr>
            <w:top w:val="none" w:sz="0" w:space="0" w:color="auto"/>
            <w:left w:val="none" w:sz="0" w:space="0" w:color="auto"/>
            <w:bottom w:val="none" w:sz="0" w:space="0" w:color="auto"/>
            <w:right w:val="none" w:sz="0" w:space="0" w:color="auto"/>
          </w:divBdr>
          <w:divsChild>
            <w:div w:id="1975865871">
              <w:marLeft w:val="0"/>
              <w:marRight w:val="0"/>
              <w:marTop w:val="0"/>
              <w:marBottom w:val="0"/>
              <w:divBdr>
                <w:top w:val="none" w:sz="0" w:space="0" w:color="auto"/>
                <w:left w:val="none" w:sz="0" w:space="0" w:color="auto"/>
                <w:bottom w:val="none" w:sz="0" w:space="0" w:color="auto"/>
                <w:right w:val="none" w:sz="0" w:space="0" w:color="auto"/>
              </w:divBdr>
              <w:divsChild>
                <w:div w:id="931009811">
                  <w:marLeft w:val="0"/>
                  <w:marRight w:val="0"/>
                  <w:marTop w:val="0"/>
                  <w:marBottom w:val="0"/>
                  <w:divBdr>
                    <w:top w:val="none" w:sz="0" w:space="0" w:color="auto"/>
                    <w:left w:val="none" w:sz="0" w:space="0" w:color="auto"/>
                    <w:bottom w:val="none" w:sz="0" w:space="0" w:color="auto"/>
                    <w:right w:val="none" w:sz="0" w:space="0" w:color="auto"/>
                  </w:divBdr>
                  <w:divsChild>
                    <w:div w:id="1873571189">
                      <w:marLeft w:val="0"/>
                      <w:marRight w:val="0"/>
                      <w:marTop w:val="0"/>
                      <w:marBottom w:val="0"/>
                      <w:divBdr>
                        <w:top w:val="none" w:sz="0" w:space="0" w:color="auto"/>
                        <w:left w:val="none" w:sz="0" w:space="0" w:color="auto"/>
                        <w:bottom w:val="none" w:sz="0" w:space="0" w:color="auto"/>
                        <w:right w:val="none" w:sz="0" w:space="0" w:color="auto"/>
                      </w:divBdr>
                      <w:divsChild>
                        <w:div w:id="2117941632">
                          <w:marLeft w:val="0"/>
                          <w:marRight w:val="0"/>
                          <w:marTop w:val="0"/>
                          <w:marBottom w:val="0"/>
                          <w:divBdr>
                            <w:top w:val="none" w:sz="0" w:space="0" w:color="auto"/>
                            <w:left w:val="none" w:sz="0" w:space="0" w:color="auto"/>
                            <w:bottom w:val="none" w:sz="0" w:space="0" w:color="auto"/>
                            <w:right w:val="none" w:sz="0" w:space="0" w:color="auto"/>
                          </w:divBdr>
                          <w:divsChild>
                            <w:div w:id="8709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751251">
      <w:bodyDiv w:val="1"/>
      <w:marLeft w:val="0"/>
      <w:marRight w:val="0"/>
      <w:marTop w:val="0"/>
      <w:marBottom w:val="0"/>
      <w:divBdr>
        <w:top w:val="none" w:sz="0" w:space="0" w:color="auto"/>
        <w:left w:val="none" w:sz="0" w:space="0" w:color="auto"/>
        <w:bottom w:val="none" w:sz="0" w:space="0" w:color="auto"/>
        <w:right w:val="none" w:sz="0" w:space="0" w:color="auto"/>
      </w:divBdr>
      <w:divsChild>
        <w:div w:id="2033266881">
          <w:marLeft w:val="0"/>
          <w:marRight w:val="0"/>
          <w:marTop w:val="0"/>
          <w:marBottom w:val="0"/>
          <w:divBdr>
            <w:top w:val="none" w:sz="0" w:space="0" w:color="auto"/>
            <w:left w:val="none" w:sz="0" w:space="0" w:color="auto"/>
            <w:bottom w:val="none" w:sz="0" w:space="0" w:color="auto"/>
            <w:right w:val="none" w:sz="0" w:space="0" w:color="auto"/>
          </w:divBdr>
          <w:divsChild>
            <w:div w:id="1491100268">
              <w:marLeft w:val="0"/>
              <w:marRight w:val="0"/>
              <w:marTop w:val="0"/>
              <w:marBottom w:val="0"/>
              <w:divBdr>
                <w:top w:val="none" w:sz="0" w:space="0" w:color="auto"/>
                <w:left w:val="none" w:sz="0" w:space="0" w:color="auto"/>
                <w:bottom w:val="none" w:sz="0" w:space="0" w:color="auto"/>
                <w:right w:val="none" w:sz="0" w:space="0" w:color="auto"/>
              </w:divBdr>
              <w:divsChild>
                <w:div w:id="813107757">
                  <w:marLeft w:val="0"/>
                  <w:marRight w:val="0"/>
                  <w:marTop w:val="0"/>
                  <w:marBottom w:val="0"/>
                  <w:divBdr>
                    <w:top w:val="none" w:sz="0" w:space="0" w:color="auto"/>
                    <w:left w:val="none" w:sz="0" w:space="0" w:color="auto"/>
                    <w:bottom w:val="none" w:sz="0" w:space="0" w:color="auto"/>
                    <w:right w:val="none" w:sz="0" w:space="0" w:color="auto"/>
                  </w:divBdr>
                  <w:divsChild>
                    <w:div w:id="237597315">
                      <w:marLeft w:val="0"/>
                      <w:marRight w:val="0"/>
                      <w:marTop w:val="0"/>
                      <w:marBottom w:val="0"/>
                      <w:divBdr>
                        <w:top w:val="none" w:sz="0" w:space="0" w:color="auto"/>
                        <w:left w:val="none" w:sz="0" w:space="0" w:color="auto"/>
                        <w:bottom w:val="none" w:sz="0" w:space="0" w:color="auto"/>
                        <w:right w:val="none" w:sz="0" w:space="0" w:color="auto"/>
                      </w:divBdr>
                      <w:divsChild>
                        <w:div w:id="876895702">
                          <w:marLeft w:val="0"/>
                          <w:marRight w:val="0"/>
                          <w:marTop w:val="0"/>
                          <w:marBottom w:val="0"/>
                          <w:divBdr>
                            <w:top w:val="none" w:sz="0" w:space="0" w:color="auto"/>
                            <w:left w:val="none" w:sz="0" w:space="0" w:color="auto"/>
                            <w:bottom w:val="none" w:sz="0" w:space="0" w:color="auto"/>
                            <w:right w:val="none" w:sz="0" w:space="0" w:color="auto"/>
                          </w:divBdr>
                          <w:divsChild>
                            <w:div w:id="303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microsoft.com/office/2011/relationships/commentsExtended" Target="commentsExtended.xml"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microsoft.com/office/2018/08/relationships/commentsExtensible" Target="commentsExtensible.xml" Id="Ra6722544cf3a493f" /><Relationship Type="http://schemas.openxmlformats.org/officeDocument/2006/relationships/customXml" Target="../customXml/item5.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MediaLengthInSeconds xmlns="9018286b-31bb-4fe7-9547-f5d224f1649e" xsi:nil="true"/>
    <TaxCatchAll xmlns="5f774aeb-f8c5-4efe-826b-23a3563b5468" xsi:nil="true"/>
    <lcf76f155ced4ddcb4097134ff3c332f xmlns="9018286b-31bb-4fe7-9547-f5d224f1649e">
      <Terms xmlns="http://schemas.microsoft.com/office/infopath/2007/PartnerControls"/>
    </lcf76f155ced4ddcb4097134ff3c332f>
    <_dlc_DocIdUrl xmlns="5f774aeb-f8c5-4efe-826b-23a3563b5468">
      <Url>https://relief.sharepoint.com/sites/ReliefInternational/_layouts/15/DocIdRedir.aspx?ID=C4A2PA2MK56H-264139891-355360</Url>
      <Description>C4A2PA2MK56H-264139891-355360</Description>
    </_dlc_DocIdUrl>
    <_dlc_DocId xmlns="5f774aeb-f8c5-4efe-826b-23a3563b5468">C4A2PA2MK56H-264139891-355360</_dlc_Doc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290D029AFC5A4F9B4DC5E61B47C3F0" ma:contentTypeVersion="15" ma:contentTypeDescription="Create a new document." ma:contentTypeScope="" ma:versionID="4f70d2fa19901d58feead3d8fb14bbc9">
  <xsd:schema xmlns:xsd="http://www.w3.org/2001/XMLSchema" xmlns:xs="http://www.w3.org/2001/XMLSchema" xmlns:p="http://schemas.microsoft.com/office/2006/metadata/properties" xmlns:ns1="http://schemas.microsoft.com/sharepoint/v3" xmlns:ns2="5f774aeb-f8c5-4efe-826b-23a3563b5468" xmlns:ns3="9018286b-31bb-4fe7-9547-f5d224f1649e" targetNamespace="http://schemas.microsoft.com/office/2006/metadata/properties" ma:root="true" ma:fieldsID="f84684f794f7274bb4a579ac81af6948" ns1:_="" ns2:_="" ns3:_="">
    <xsd:import namespace="http://schemas.microsoft.com/sharepoint/v3"/>
    <xsd:import namespace="5f774aeb-f8c5-4efe-826b-23a3563b5468"/>
    <xsd:import namespace="9018286b-31bb-4fe7-9547-f5d224f1649e"/>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74aeb-f8c5-4efe-826b-23a3563b546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f393695e-f2c6-4f32-a01b-c8ab1ee8581d}" ma:internalName="TaxCatchAll" ma:showField="CatchAllData" ma:web="5f774aeb-f8c5-4efe-826b-23a3563b54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18286b-31bb-4fe7-9547-f5d224f1649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bbca70-2b52-4bcd-8b6d-02b4df90298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FEC1FE-C08F-4D4B-9EE4-94571359F71D}">
  <ds:schemaRefs>
    <ds:schemaRef ds:uri="http://schemas.microsoft.com/office/2006/documentManagement/types"/>
    <ds:schemaRef ds:uri="http://schemas.microsoft.com/office/infopath/2007/PartnerControls"/>
    <ds:schemaRef ds:uri="http://purl.org/dc/terms/"/>
    <ds:schemaRef ds:uri="http://purl.org/dc/dcmitype/"/>
    <ds:schemaRef ds:uri="982f378e-e638-4bba-8b19-2fb73b473bd3"/>
    <ds:schemaRef ds:uri="http://schemas.openxmlformats.org/package/2006/metadata/core-properties"/>
    <ds:schemaRef ds:uri="118679f7-5171-442f-918e-4315dac75914"/>
    <ds:schemaRef ds:uri="http://www.w3.org/XML/1998/namespace"/>
    <ds:schemaRef ds:uri="http://purl.org/dc/elements/1.1/"/>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7626E0B4-8C50-4D27-88B4-8266AD4CE8F9}">
  <ds:schemaRefs>
    <ds:schemaRef ds:uri="http://schemas.microsoft.com/sharepoint/v3/contenttype/forms"/>
  </ds:schemaRefs>
</ds:datastoreItem>
</file>

<file path=customXml/itemProps3.xml><?xml version="1.0" encoding="utf-8"?>
<ds:datastoreItem xmlns:ds="http://schemas.openxmlformats.org/officeDocument/2006/customXml" ds:itemID="{4D370E47-9468-47F6-861C-00025309F705}"/>
</file>

<file path=customXml/itemProps4.xml><?xml version="1.0" encoding="utf-8"?>
<ds:datastoreItem xmlns:ds="http://schemas.openxmlformats.org/officeDocument/2006/customXml" ds:itemID="{5AAEFD7F-E7CA-4827-9C41-FEF2A4A4A0C3}">
  <ds:schemaRefs>
    <ds:schemaRef ds:uri="http://schemas.openxmlformats.org/officeDocument/2006/bibliography"/>
  </ds:schemaRefs>
</ds:datastoreItem>
</file>

<file path=customXml/itemProps5.xml><?xml version="1.0" encoding="utf-8"?>
<ds:datastoreItem xmlns:ds="http://schemas.openxmlformats.org/officeDocument/2006/customXml" ds:itemID="{52B53FE9-5867-43F6-9A0F-BCEB340F6C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VSO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Tess Nowlan</dc:creator>
  <lastModifiedBy>Benjamin Killen (RI/SUD)</lastModifiedBy>
  <revision>3</revision>
  <lastPrinted>2016-10-13T14:17:00.0000000Z</lastPrinted>
  <dcterms:created xsi:type="dcterms:W3CDTF">2025-12-27T15:48:00.0000000Z</dcterms:created>
  <dcterms:modified xsi:type="dcterms:W3CDTF">2025-12-30T08:44:09.3237885Z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0x010100BF290D029AFC5A4F9B4DC5E61B47C3F0</vt:lpwstr>
  </property>
  <property fmtid="{D5CDD505-2E9C-101B-9397-08002B2CF9AE}" pid="3" name="_dlc_DocIdItemGuid">
    <vt:lpwstr>ae4475d9-83b2-425f-b6de-0a9b26f87d86</vt:lpwstr>
  </property>
  <property fmtid="{D5CDD505-2E9C-101B-9397-08002B2CF9AE}" pid="4" name="xd_Signature">
    <vt:bool>false</vt:bool>
  </property>
  <property fmtid="{D5CDD505-2E9C-101B-9397-08002B2CF9AE}" pid="5" name="xd_ProgID">
    <vt:lpwstr/>
  </property>
  <property fmtid="{D5CDD505-2E9C-101B-9397-08002B2CF9AE}" pid="6" name="_dlc_DocId">
    <vt:lpwstr>C4A2PA2MK56H-625388917-11937</vt:lpwstr>
  </property>
  <property fmtid="{D5CDD505-2E9C-101B-9397-08002B2CF9AE}" pid="7" name="TriggerFlowInfo">
    <vt:lpwstr/>
  </property>
  <property fmtid="{D5CDD505-2E9C-101B-9397-08002B2CF9AE}" pid="8" name="_dlc_DocIdUrl">
    <vt:lpwstr>https://relief.sharepoint.com/sites/ReliefInternational/_layouts/15/DocIdRedir.aspx?ID=C4A2PA2MK56H-625388917-11937, C4A2PA2MK56H-625388917-11937</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